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602" w:rsidRDefault="009049A2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на ОКАЗАНИЯ услуг по техническому обслуживанию и ремонту оргтехники №___________</w:t>
      </w:r>
    </w:p>
    <w:p w:rsidR="00362602" w:rsidRDefault="00362602">
      <w:pPr>
        <w:jc w:val="both"/>
        <w:rPr>
          <w:b/>
          <w:sz w:val="24"/>
          <w:szCs w:val="24"/>
        </w:rPr>
      </w:pPr>
    </w:p>
    <w:p w:rsidR="00362602" w:rsidRDefault="009049A2">
      <w:pPr>
        <w:jc w:val="both"/>
        <w:rPr>
          <w:sz w:val="24"/>
          <w:szCs w:val="24"/>
        </w:rPr>
      </w:pPr>
      <w:r>
        <w:rPr>
          <w:sz w:val="24"/>
          <w:szCs w:val="24"/>
        </w:rPr>
        <w:t>г. Кызыл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«___» ____________ 20___ г.</w:t>
      </w:r>
    </w:p>
    <w:p w:rsidR="00362602" w:rsidRDefault="00362602">
      <w:pPr>
        <w:jc w:val="both"/>
        <w:rPr>
          <w:sz w:val="24"/>
          <w:szCs w:val="24"/>
        </w:rPr>
      </w:pP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«Россети Сибирь Тываэнерго» (АО «Россети Сибирь Тываэнерго»),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, в лице __________________________, действующего на основании ____________________________, с одной стороны, и </w:t>
      </w:r>
      <w:r>
        <w:rPr>
          <w:b/>
          <w:sz w:val="24"/>
          <w:szCs w:val="24"/>
        </w:rPr>
        <w:t>____ «_________________________________» (___ «_____»)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>, в лице _____________________________________________, действующего на основании ______________________</w:t>
      </w:r>
      <w:r>
        <w:rPr>
          <w:rStyle w:val="affc"/>
          <w:sz w:val="24"/>
          <w:szCs w:val="24"/>
        </w:rPr>
        <w:footnoteReference w:id="1"/>
      </w:r>
      <w:r>
        <w:rPr>
          <w:sz w:val="24"/>
          <w:szCs w:val="24"/>
        </w:rPr>
        <w:t>, с другой стороны, именуемые в дальнейшем «Стороны»</w:t>
      </w:r>
      <w:r>
        <w:rPr>
          <w:rStyle w:val="affc"/>
          <w:sz w:val="24"/>
          <w:szCs w:val="24"/>
        </w:rPr>
        <w:footnoteReference w:id="2"/>
      </w:r>
      <w:r>
        <w:rPr>
          <w:sz w:val="24"/>
          <w:szCs w:val="24"/>
        </w:rPr>
        <w:t>, заключили настоящий Договор о нижеследующем.</w:t>
      </w:r>
    </w:p>
    <w:p w:rsidR="00362602" w:rsidRDefault="00362602">
      <w:pPr>
        <w:ind w:firstLine="709"/>
        <w:jc w:val="both"/>
        <w:rPr>
          <w:b/>
          <w:bCs/>
          <w:caps/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Договору Исполнитель обязуется оказать Заказчику услуги по</w:t>
      </w:r>
      <w:r w:rsidR="00AC308E">
        <w:rPr>
          <w:sz w:val="24"/>
          <w:szCs w:val="24"/>
        </w:rPr>
        <w:t xml:space="preserve"> техническому обслуживанию</w:t>
      </w:r>
      <w:r w:rsidR="00AC30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ремонту оргтехники, именуемые в дальнейшем «Услуги», а Заказчик обязуется принять и оплатить оказанные Услуги. </w:t>
      </w:r>
      <w:bookmarkStart w:id="0" w:name="_GoBack"/>
      <w:bookmarkEnd w:id="0"/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оказать предусмотренные Договором Услуги в обусловленном объеме и в полном соответствии со сроками, указанными в настоящем Договоре и заявках Заказчика.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362602" w:rsidRDefault="00362602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bookmarkStart w:id="1" w:name="_Ref157416580"/>
      <w:r>
        <w:rPr>
          <w:sz w:val="24"/>
          <w:szCs w:val="24"/>
        </w:rPr>
        <w:t>Предельная 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>
        <w:rPr>
          <w:sz w:val="24"/>
          <w:szCs w:val="24"/>
        </w:rPr>
        <w:t>.</w:t>
      </w:r>
      <w:bookmarkEnd w:id="1"/>
      <w:r>
        <w:rPr>
          <w:rStyle w:val="affc"/>
          <w:i/>
          <w:sz w:val="24"/>
          <w:szCs w:val="24"/>
        </w:rPr>
        <w:footnoteReference w:id="3"/>
      </w:r>
      <w:r>
        <w:rPr>
          <w:i/>
          <w:sz w:val="24"/>
          <w:szCs w:val="24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362602" w:rsidRDefault="009049A2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sz w:val="24"/>
        </w:rPr>
        <w:t xml:space="preserve"> Цена договора будет складываться из стоимости фактических оказанных Услуг. Стоимость Услуг согласована Сторонами в Прайс-листе (Приложение № 1 к Договору) и может быть изменена только по дополнительному соглашению сторон.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Стоимость услуг включает в себя стоимость материалов для замены. 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>Заказчик оплачивает фактически оказанные Услуги не позднее 7 (семи) рабочих</w:t>
      </w:r>
      <w:r>
        <w:rPr>
          <w:i/>
          <w:sz w:val="24"/>
          <w:szCs w:val="24"/>
        </w:rPr>
        <w:t xml:space="preserve"> дней</w:t>
      </w:r>
      <w:r>
        <w:rPr>
          <w:rStyle w:val="affc"/>
          <w:i/>
          <w:sz w:val="24"/>
          <w:szCs w:val="24"/>
        </w:rPr>
        <w:footnoteReference w:id="4"/>
      </w:r>
      <w:r>
        <w:rPr>
          <w:sz w:val="24"/>
          <w:szCs w:val="24"/>
        </w:rPr>
        <w:t xml:space="preserve"> после подписания Сторонами акта сдачи-приемки оказанных услуг по Договору </w:t>
      </w:r>
      <w:r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(если договором предусмотрено обеспечение)</w:t>
      </w:r>
      <w:r>
        <w:rPr>
          <w:sz w:val="24"/>
          <w:szCs w:val="24"/>
        </w:rPr>
        <w:t>.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lastRenderedPageBreak/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>опционная премия по настоящему Договору не предусмотрена</w:t>
      </w:r>
      <w:r>
        <w:rPr>
          <w:sz w:val="24"/>
          <w:szCs w:val="24"/>
        </w:rPr>
        <w:t>.</w:t>
      </w:r>
      <w:r>
        <w:rPr>
          <w:rStyle w:val="affc"/>
          <w:sz w:val="24"/>
          <w:szCs w:val="24"/>
        </w:rPr>
        <w:footnoteReference w:id="5"/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 не позднее 10 календарных дней с даты его получения</w:t>
      </w:r>
      <w:r>
        <w:rPr>
          <w:rStyle w:val="affc"/>
          <w:sz w:val="24"/>
          <w:szCs w:val="24"/>
        </w:rPr>
        <w:t xml:space="preserve"> </w:t>
      </w:r>
      <w:r>
        <w:rPr>
          <w:rStyle w:val="affc"/>
          <w:sz w:val="24"/>
          <w:szCs w:val="24"/>
        </w:rPr>
        <w:footnoteReference w:id="6"/>
      </w:r>
      <w:r>
        <w:rPr>
          <w:sz w:val="24"/>
          <w:szCs w:val="24"/>
        </w:rPr>
        <w:t xml:space="preserve">. </w:t>
      </w:r>
    </w:p>
    <w:p w:rsidR="00362602" w:rsidRDefault="009049A2"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2602" w:rsidRDefault="00362602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362602" w:rsidRDefault="009049A2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Услуги оказываются на основании Заявок Заказчика, содержащих наименование Услуг, место оказания Услуг, объем и перечень оргтехники, подлежащих техническому обслуживанию и ремонту. Заказчик направляет Исполнителю заявку на оказание услуг, с указанием необходимых услуг в соответствии с Приложением № 1 к Договору, посредством электронной почты на адрес _______________.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5 (пяти) календарных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 в течение 10 (десяти) рабочих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 </w:t>
      </w:r>
    </w:p>
    <w:p w:rsidR="00362602" w:rsidRDefault="009049A2">
      <w:pPr>
        <w:tabs>
          <w:tab w:val="left" w:pos="709"/>
          <w:tab w:val="left" w:pos="851"/>
          <w:tab w:val="left" w:pos="1134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Сторонами Соглашения о применении электронного документооборота, Акт сдачи-приемки оказанных услуг оформляется в формате </w:t>
      </w:r>
      <w:r>
        <w:rPr>
          <w:sz w:val="24"/>
          <w:szCs w:val="24"/>
        </w:rPr>
        <w:lastRenderedPageBreak/>
        <w:t>электронного документа, утвержденного ФНС России либо по иной форме, согласованной Сторонами в указанном Соглашении.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proofErr w:type="spellStart"/>
      <w:r>
        <w:rPr>
          <w:sz w:val="24"/>
          <w:szCs w:val="24"/>
        </w:rPr>
        <w:t>несохранность</w:t>
      </w:r>
      <w:proofErr w:type="spellEnd"/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>
        <w:rPr>
          <w:rFonts w:eastAsia="Calibri"/>
          <w:sz w:val="24"/>
          <w:szCs w:val="24"/>
        </w:rPr>
        <w:t>субисполнителей</w:t>
      </w:r>
      <w:proofErr w:type="spellEnd"/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>
        <w:rPr>
          <w:rFonts w:eastAsia="Calibri"/>
          <w:sz w:val="24"/>
          <w:szCs w:val="24"/>
        </w:rPr>
        <w:t>субисполнителями</w:t>
      </w:r>
      <w:proofErr w:type="spellEnd"/>
      <w:r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362602" w:rsidRDefault="00362602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362602" w:rsidRDefault="009049A2" w:rsidP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Общий срок оказания услуг устанавливается с момента заключения договора в течение 365 дней. </w:t>
      </w:r>
      <w:r w:rsidRPr="009049A2">
        <w:rPr>
          <w:sz w:val="24"/>
        </w:rPr>
        <w:t>Если ни одна из сторон в течение 30 дней до истечения срока действия настоящего Договора не заявит о намерении его расторгнуть, то Договор автоматически пролонгируется</w:t>
      </w:r>
      <w:r>
        <w:rPr>
          <w:sz w:val="24"/>
        </w:rPr>
        <w:t>.</w:t>
      </w:r>
    </w:p>
    <w:p w:rsidR="00362602" w:rsidRDefault="009049A2" w:rsidP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обслуживания единицы оборудования не может превышать 30 (тридцати) календарных дней с момента передачи оборудования Исполнителю, включая срок ожидания необходимых запасных частей, комплектующих и прочих материалов.</w:t>
      </w:r>
    </w:p>
    <w:p w:rsidR="00362602" w:rsidRDefault="009049A2" w:rsidP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362602" w:rsidRDefault="00362602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Договором. 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территории Исполнителя. Исполнитель должен обеспечить самостоятельную транспортировку передаваемой/принимаемой на ремонт/обслуживание оргтехники по адресу АО «Россети Сибирь Тываэнерго» производственное отделение «Тываэнергосбыт»: 667010, РФ, Республика Тыва, г. Кызыл, ул. </w:t>
      </w:r>
      <w:proofErr w:type="spellStart"/>
      <w:r>
        <w:rPr>
          <w:sz w:val="24"/>
          <w:szCs w:val="24"/>
          <w:lang w:val="en-US"/>
        </w:rPr>
        <w:t>Заводская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2а</w:t>
      </w:r>
      <w:r>
        <w:rPr>
          <w:sz w:val="24"/>
          <w:szCs w:val="24"/>
        </w:rPr>
        <w:t>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свои материалы, спецодежду, приборы, инструмент, приспособления и оборудование, расходы на которые входят в стоимость оказания услуг.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возврата, повреждения оргтехники при оказании Услуг, возместить Заказчику полную стоимость причиненного ущерба.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Техническое обслуживание и ремонт оргтехники производить с использованием новых (не бывших в употреблении) оригинальных материалов </w:t>
      </w:r>
      <w:r>
        <w:rPr>
          <w:sz w:val="24"/>
          <w:szCs w:val="24"/>
        </w:rPr>
        <w:lastRenderedPageBreak/>
        <w:t>Исполнителя.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</w:p>
    <w:p w:rsidR="00362602" w:rsidRDefault="009049A2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</w:p>
    <w:p w:rsidR="00362602" w:rsidRDefault="009049A2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>по форме, указанной в Приложении № 4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62602" w:rsidRDefault="009049A2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Приложении № 5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rStyle w:val="affc"/>
          <w:sz w:val="24"/>
          <w:szCs w:val="24"/>
        </w:rPr>
        <w:footnoteReference w:id="7"/>
      </w:r>
      <w:r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налога*.</w:t>
      </w:r>
    </w:p>
    <w:p w:rsidR="00362602" w:rsidRDefault="009049A2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*В случае перехода на электронный документооборот, пункт 5.1.13. излагается в </w:t>
      </w:r>
      <w:r>
        <w:rPr>
          <w:b/>
          <w:i/>
          <w:sz w:val="24"/>
          <w:szCs w:val="24"/>
        </w:rPr>
        <w:lastRenderedPageBreak/>
        <w:t>следующей редакции:</w:t>
      </w:r>
    </w:p>
    <w:p w:rsidR="00362602" w:rsidRDefault="009049A2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5.1.14.</w:t>
      </w:r>
      <w:r>
        <w:rPr>
          <w:sz w:val="24"/>
          <w:szCs w:val="24"/>
        </w:rPr>
        <w:tab/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электронного документа, переданного по телекоммуникационным каналам связи с использованием усиленной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квалифицированной электронной подписи.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362602" w:rsidRDefault="00362602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jc w:val="both"/>
        <w:rPr>
          <w:sz w:val="24"/>
          <w:szCs w:val="24"/>
        </w:rPr>
      </w:pPr>
    </w:p>
    <w:p w:rsidR="00362602" w:rsidRDefault="009049A2">
      <w:pPr>
        <w:pStyle w:val="aff7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num" w:pos="958"/>
          <w:tab w:val="left" w:pos="993"/>
        </w:tabs>
        <w:ind w:hanging="249"/>
        <w:jc w:val="both"/>
        <w:rPr>
          <w:b/>
          <w:sz w:val="24"/>
        </w:rPr>
      </w:pPr>
      <w:r>
        <w:rPr>
          <w:b/>
          <w:sz w:val="24"/>
        </w:rPr>
        <w:t>Исполнитель имеет право: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>;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affc"/>
          <w:sz w:val="24"/>
          <w:szCs w:val="24"/>
        </w:rPr>
        <w:footnoteReference w:id="8"/>
      </w:r>
      <w:r>
        <w:rPr>
          <w:sz w:val="24"/>
          <w:szCs w:val="24"/>
        </w:rPr>
        <w:t>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>
        <w:rPr>
          <w:b/>
          <w:sz w:val="24"/>
          <w:szCs w:val="24"/>
        </w:rPr>
        <w:t>Заказчик обязан: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362602" w:rsidRDefault="009049A2">
      <w:pPr>
        <w:numPr>
          <w:ilvl w:val="1"/>
          <w:numId w:val="1"/>
        </w:numPr>
        <w:shd w:val="clear" w:color="auto" w:fill="FFFFFF"/>
        <w:tabs>
          <w:tab w:val="clear" w:pos="110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62602" w:rsidRDefault="009049A2">
      <w:pPr>
        <w:numPr>
          <w:ilvl w:val="2"/>
          <w:numId w:val="1"/>
        </w:numPr>
        <w:shd w:val="clear" w:color="auto" w:fill="FFFFFF"/>
        <w:tabs>
          <w:tab w:val="clear" w:pos="16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362602" w:rsidRDefault="00362602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>Качество услуг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5 (пяти) рабочих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62602" w:rsidRDefault="009049A2">
      <w:pPr>
        <w:pBdr>
          <w:left w:val="single" w:sz="4" w:space="4" w:color="000000"/>
        </w:pBdr>
        <w:ind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Гарантийный срок на услуги устанавливается в размере 5 (пяти) месяцев с даты приемки услуг</w:t>
      </w:r>
      <w:r>
        <w:rPr>
          <w:rStyle w:val="affc"/>
          <w:sz w:val="26"/>
          <w:szCs w:val="26"/>
        </w:rPr>
        <w:footnoteReference w:id="9"/>
      </w:r>
      <w:r>
        <w:rPr>
          <w:sz w:val="26"/>
          <w:szCs w:val="26"/>
        </w:rPr>
        <w:t>.</w:t>
      </w:r>
    </w:p>
    <w:p w:rsidR="00362602" w:rsidRDefault="00362602">
      <w:pPr>
        <w:pStyle w:val="af7"/>
        <w:tabs>
          <w:tab w:val="num" w:pos="567"/>
          <w:tab w:val="left" w:pos="993"/>
          <w:tab w:val="left" w:pos="1092"/>
        </w:tabs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1"/>
          <w:sz w:val="24"/>
          <w:szCs w:val="24"/>
        </w:rPr>
      </w:pPr>
      <w:r>
        <w:rPr>
          <w:rStyle w:val="affc"/>
          <w:spacing w:val="1"/>
          <w:sz w:val="24"/>
          <w:szCs w:val="24"/>
        </w:rPr>
        <w:footnoteReference w:id="10"/>
      </w: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362602" w:rsidRDefault="009049A2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362602" w:rsidRDefault="009049A2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rStyle w:val="affc"/>
          <w:sz w:val="24"/>
          <w:szCs w:val="24"/>
        </w:rPr>
        <w:footnoteReference w:id="11"/>
      </w:r>
      <w:r>
        <w:rPr>
          <w:sz w:val="24"/>
          <w:szCs w:val="24"/>
        </w:rPr>
        <w:t xml:space="preserve"> надлежащим образом;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affc"/>
          <w:sz w:val="24"/>
          <w:szCs w:val="24"/>
        </w:rPr>
        <w:footnoteReference w:id="12"/>
      </w:r>
      <w:r>
        <w:rPr>
          <w:sz w:val="24"/>
          <w:szCs w:val="24"/>
        </w:rPr>
        <w:t>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налоговую отчетность в соответствии с </w:t>
      </w:r>
      <w:r>
        <w:rPr>
          <w:sz w:val="24"/>
          <w:szCs w:val="24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62602" w:rsidRDefault="009049A2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362602" w:rsidRDefault="009049A2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362602" w:rsidRDefault="009049A2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>
        <w:rPr>
          <w:sz w:val="24"/>
          <w:szCs w:val="24"/>
        </w:rPr>
        <w:t>свидетельство от 08.04.2015 № 6/2015</w:t>
      </w:r>
      <w:r>
        <w:rPr>
          <w:spacing w:val="-4"/>
          <w:sz w:val="24"/>
          <w:szCs w:val="24"/>
        </w:rPr>
        <w:t xml:space="preserve">), включены в Реестр надежных партнеров, ведут Антикоррупционную политику и развивают </w:t>
      </w:r>
      <w:proofErr w:type="spellStart"/>
      <w:r>
        <w:rPr>
          <w:spacing w:val="-4"/>
          <w:sz w:val="24"/>
          <w:szCs w:val="24"/>
        </w:rPr>
        <w:t>недопускающую</w:t>
      </w:r>
      <w:proofErr w:type="spellEnd"/>
      <w:r>
        <w:rPr>
          <w:spacing w:val="-4"/>
          <w:sz w:val="24"/>
          <w:szCs w:val="24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62602" w:rsidRDefault="009049A2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8.2.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</w:t>
      </w:r>
      <w:r>
        <w:rPr>
          <w:rStyle w:val="aff9"/>
          <w:sz w:val="24"/>
          <w:szCs w:val="24"/>
        </w:rPr>
        <w:t xml:space="preserve">: </w:t>
      </w:r>
      <w:r>
        <w:rPr>
          <w:rStyle w:val="aff9"/>
          <w:spacing w:val="-4"/>
          <w:sz w:val="24"/>
          <w:szCs w:val="24"/>
        </w:rPr>
        <w:t>https://www.rosseti-sib.ru/purchases/antikorruptsionnaya-politika/;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62602" w:rsidRDefault="009049A2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i/>
          <w:spacing w:val="-4"/>
          <w:sz w:val="24"/>
          <w:szCs w:val="24"/>
        </w:rPr>
        <w:t>.</w:t>
      </w:r>
    </w:p>
    <w:p w:rsidR="00362602" w:rsidRDefault="009049A2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spacing w:val="-4"/>
          <w:sz w:val="24"/>
          <w:szCs w:val="24"/>
          <w:lang w:val="en-US"/>
        </w:rPr>
        <w:t> </w:t>
      </w:r>
      <w:r>
        <w:rPr>
          <w:spacing w:val="-4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</w:p>
    <w:p w:rsidR="00362602" w:rsidRDefault="009049A2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Cs/>
          <w:spacing w:val="-4"/>
          <w:sz w:val="24"/>
          <w:szCs w:val="24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362602" w:rsidRDefault="009049A2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362602" w:rsidRDefault="00362602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rStyle w:val="affc"/>
          <w:sz w:val="24"/>
          <w:szCs w:val="24"/>
        </w:rPr>
        <w:footnoteReference w:id="13"/>
      </w:r>
    </w:p>
    <w:p w:rsidR="00362602" w:rsidRDefault="009049A2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affc"/>
          <w:i/>
          <w:sz w:val="24"/>
          <w:szCs w:val="24"/>
        </w:rPr>
        <w:footnoteReference w:id="14"/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>но не более 5% от цены Договора.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362602" w:rsidRDefault="009049A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affc"/>
          <w:sz w:val="24"/>
          <w:szCs w:val="24"/>
        </w:rPr>
        <w:footnoteReference w:id="15"/>
      </w:r>
    </w:p>
    <w:p w:rsidR="00362602" w:rsidRDefault="009049A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362602" w:rsidRDefault="009049A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362602" w:rsidRDefault="009049A2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Исполнителем обязанностей, установленных п. 5.1.8 настоящего Договора,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362602" w:rsidRDefault="009049A2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>
        <w:rPr>
          <w:sz w:val="24"/>
          <w:szCs w:val="24"/>
        </w:rPr>
        <w:t>неоспаривания</w:t>
      </w:r>
      <w:proofErr w:type="spellEnd"/>
      <w:r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sz w:val="24"/>
          <w:szCs w:val="24"/>
        </w:rPr>
        <w:t>неоспаривания</w:t>
      </w:r>
      <w:proofErr w:type="spellEnd"/>
      <w:r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affc"/>
          <w:sz w:val="24"/>
          <w:szCs w:val="24"/>
        </w:rPr>
        <w:footnoteReference w:id="16"/>
      </w:r>
      <w:r>
        <w:rPr>
          <w:sz w:val="24"/>
          <w:szCs w:val="24"/>
        </w:rPr>
        <w:t>.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rStyle w:val="affc"/>
          <w:sz w:val="24"/>
          <w:szCs w:val="24"/>
          <w:vertAlign w:val="baseline"/>
        </w:rPr>
      </w:pPr>
      <w:r>
        <w:rPr>
          <w:sz w:val="24"/>
          <w:szCs w:val="24"/>
        </w:rPr>
        <w:t>В случае установления факта предоставления Исполнителем недействительной независимой гарантии, Исполнитель уплачивает Заказчику штраф в размере двойной Ключевой ставки Центрального Банка Российской Федерации от цены Договора</w:t>
      </w:r>
      <w:r>
        <w:rPr>
          <w:rStyle w:val="affc"/>
          <w:shd w:val="clear" w:color="auto" w:fill="FFFFFF"/>
        </w:rPr>
        <w:footnoteReference w:id="17"/>
      </w:r>
      <w:r>
        <w:rPr>
          <w:sz w:val="24"/>
          <w:szCs w:val="24"/>
        </w:rPr>
        <w:t>.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</w:t>
      </w:r>
      <w:r>
        <w:rPr>
          <w:sz w:val="24"/>
          <w:szCs w:val="24"/>
        </w:rPr>
        <w:lastRenderedPageBreak/>
        <w:t>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362602" w:rsidRDefault="009049A2">
      <w:pPr>
        <w:numPr>
          <w:ilvl w:val="1"/>
          <w:numId w:val="1"/>
        </w:numPr>
        <w:pBdr>
          <w:left w:val="single" w:sz="4" w:space="4" w:color="000000"/>
        </w:pBd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>суммы обеспечения исполнения обязательств</w:t>
      </w:r>
      <w:r>
        <w:rPr>
          <w:sz w:val="24"/>
          <w:szCs w:val="24"/>
        </w:rPr>
        <w:t>.</w:t>
      </w:r>
      <w:r>
        <w:rPr>
          <w:sz w:val="24"/>
          <w:szCs w:val="24"/>
          <w:vertAlign w:val="superscript"/>
        </w:rPr>
        <w:footnoteReference w:id="18"/>
      </w:r>
      <w:r>
        <w:rPr>
          <w:sz w:val="24"/>
          <w:szCs w:val="24"/>
        </w:rPr>
        <w:t xml:space="preserve"> 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:rsidR="00362602" w:rsidRDefault="00362602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62602" w:rsidRDefault="00362602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  <w:r>
        <w:rPr>
          <w:rStyle w:val="affc"/>
          <w:sz w:val="24"/>
          <w:szCs w:val="24"/>
        </w:rPr>
        <w:footnoteReference w:id="19"/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color w:val="282828"/>
          <w:sz w:val="24"/>
        </w:rPr>
        <w:lastRenderedPageBreak/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>
        <w:rPr>
          <w:color w:val="282828"/>
          <w:sz w:val="24"/>
        </w:rPr>
        <w:t>в порядке арбитража (третейского разбирательства</w:t>
      </w:r>
      <w:r>
        <w:rPr>
          <w:color w:val="282828"/>
          <w:sz w:val="24"/>
          <w:szCs w:val="24"/>
        </w:rPr>
        <w:t>) в Арбитражном центре</w:t>
      </w:r>
      <w:r>
        <w:rPr>
          <w:color w:val="282828"/>
          <w:sz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color w:val="282828"/>
          <w:sz w:val="24"/>
          <w:szCs w:val="24"/>
        </w:rPr>
        <w:t>начала арбитража</w:t>
      </w:r>
      <w:r>
        <w:rPr>
          <w:rStyle w:val="affc"/>
          <w:color w:val="282828"/>
          <w:sz w:val="24"/>
          <w:szCs w:val="24"/>
        </w:rPr>
        <w:footnoteReference w:id="20"/>
      </w:r>
      <w:r>
        <w:rPr>
          <w:sz w:val="24"/>
          <w:szCs w:val="24"/>
        </w:rPr>
        <w:t>.</w:t>
      </w:r>
    </w:p>
    <w:p w:rsidR="00362602" w:rsidRDefault="009049A2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62602" w:rsidRDefault="009049A2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hyperlink r:id="rId9" w:tooltip="mailto:sbit@tv.rosseti-sib.ru" w:history="1">
        <w:r>
          <w:rPr>
            <w:rStyle w:val="aff9"/>
            <w:bCs/>
            <w:sz w:val="24"/>
            <w:szCs w:val="24"/>
          </w:rPr>
          <w:t>sbit@tv.rosseti-sib.ru</w:t>
        </w:r>
      </w:hyperlink>
      <w:r>
        <w:rPr>
          <w:bCs/>
          <w:sz w:val="24"/>
          <w:szCs w:val="24"/>
        </w:rPr>
        <w:t>;</w:t>
      </w:r>
    </w:p>
    <w:p w:rsidR="00362602" w:rsidRDefault="009049A2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Исполнитель: (адрес электронной почты).</w:t>
      </w:r>
    </w:p>
    <w:p w:rsidR="00362602" w:rsidRDefault="009049A2">
      <w:pPr>
        <w:shd w:val="clear" w:color="auto" w:fill="FFFFFF"/>
        <w:ind w:firstLine="703"/>
        <w:jc w:val="both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362602" w:rsidRDefault="009049A2">
      <w:pPr>
        <w:ind w:firstLine="709"/>
        <w:contextualSpacing/>
        <w:jc w:val="both"/>
        <w:rPr>
          <w:bCs/>
          <w:i/>
        </w:rPr>
      </w:pPr>
      <w:r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362602" w:rsidRDefault="009049A2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 15 календарных дней с даты направления </w:t>
      </w:r>
      <w:r>
        <w:rPr>
          <w:spacing w:val="-2"/>
          <w:sz w:val="24"/>
          <w:szCs w:val="24"/>
        </w:rPr>
        <w:t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претензии (требования) Исполнителю</w:t>
      </w:r>
      <w:r>
        <w:rPr>
          <w:rStyle w:val="affc"/>
          <w:rFonts w:eastAsia="Calibri"/>
          <w:sz w:val="24"/>
          <w:szCs w:val="24"/>
        </w:rPr>
        <w:footnoteReference w:id="21"/>
      </w:r>
      <w:r>
        <w:rPr>
          <w:rFonts w:eastAsia="Calibri"/>
          <w:sz w:val="24"/>
          <w:szCs w:val="24"/>
        </w:rPr>
        <w:t>.</w:t>
      </w:r>
    </w:p>
    <w:p w:rsidR="00362602" w:rsidRDefault="009049A2">
      <w:pPr>
        <w:pStyle w:val="aff7"/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highlight w:val="white"/>
        </w:rPr>
      </w:pPr>
      <w:r>
        <w:rPr>
          <w:rFonts w:eastAsia="Calibri"/>
          <w:sz w:val="24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>В случае неисполнения Исполнителем обязанностей, установленных п. 5.1.8. настоящего Договора, АО «Россети Сибирь Тываэнерго» вправе в одностороннем внесудебном порядке без возмещения Исполнителю</w:t>
      </w:r>
      <w:r>
        <w:rPr>
          <w:rFonts w:ascii="Times" w:hAnsi="Times" w:cs="Times"/>
          <w:sz w:val="24"/>
          <w:highlight w:val="white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 xml:space="preserve">убытков отказаться от исполнения настоящего Договора, письменно уведомив об этом </w:t>
      </w:r>
      <w:r>
        <w:rPr>
          <w:rFonts w:ascii="Times" w:hAnsi="Times" w:cs="Times"/>
          <w:sz w:val="24"/>
          <w:highlight w:val="white"/>
        </w:rPr>
        <w:t>Исполнителя</w:t>
      </w:r>
      <w:r>
        <w:rPr>
          <w:rFonts w:eastAsia="Times New Roman"/>
          <w:sz w:val="24"/>
          <w:highlight w:val="white"/>
          <w:lang w:eastAsia="ru-RU"/>
        </w:rPr>
        <w:t>. Договор считается расторгнутым по истечении 5 (пяти) календарных дней с момента получения Исполнителем</w:t>
      </w:r>
      <w:r>
        <w:rPr>
          <w:rFonts w:ascii="Times" w:hAnsi="Times" w:cs="Times"/>
          <w:sz w:val="24"/>
          <w:highlight w:val="white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>указанного письменного уведомления АО «Россети Сибирь Тываэнерго»</w:t>
      </w:r>
      <w:r>
        <w:rPr>
          <w:rFonts w:eastAsia="Times New Roman"/>
          <w:sz w:val="24"/>
          <w:highlight w:val="white"/>
        </w:rPr>
        <w:t>.</w:t>
      </w:r>
    </w:p>
    <w:p w:rsidR="00362602" w:rsidRDefault="00362602">
      <w:pPr>
        <w:tabs>
          <w:tab w:val="num" w:pos="1241"/>
        </w:tabs>
        <w:ind w:left="390"/>
        <w:jc w:val="both"/>
        <w:rPr>
          <w:sz w:val="24"/>
          <w:szCs w:val="24"/>
        </w:rPr>
      </w:pPr>
    </w:p>
    <w:p w:rsidR="00362602" w:rsidRDefault="00362602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</w:t>
      </w:r>
      <w:r>
        <w:rPr>
          <w:sz w:val="24"/>
          <w:szCs w:val="24"/>
        </w:rPr>
        <w:lastRenderedPageBreak/>
        <w:t>языка.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62602" w:rsidRDefault="00362602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362602" w:rsidRDefault="009049A2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</w:t>
      </w:r>
      <w:r>
        <w:rPr>
          <w:rStyle w:val="affc"/>
          <w:sz w:val="24"/>
          <w:szCs w:val="24"/>
        </w:rPr>
        <w:footnoteReference w:id="22"/>
      </w:r>
      <w:r>
        <w:rPr>
          <w:sz w:val="24"/>
          <w:szCs w:val="24"/>
        </w:rPr>
        <w:t>.</w:t>
      </w:r>
      <w:r>
        <w:rPr>
          <w:sz w:val="26"/>
          <w:szCs w:val="26"/>
        </w:rPr>
        <w:t xml:space="preserve"> 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362602" w:rsidRDefault="009049A2">
      <w:pPr>
        <w:numPr>
          <w:ilvl w:val="1"/>
          <w:numId w:val="1"/>
        </w:numPr>
        <w:tabs>
          <w:tab w:val="clear" w:pos="110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362602" w:rsidRDefault="009049A2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362602" w:rsidRDefault="009049A2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– ПРАЙС-ЛИСТ</w:t>
      </w:r>
    </w:p>
    <w:p w:rsidR="00362602" w:rsidRDefault="009049A2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– Перечень оргтехники.</w:t>
      </w:r>
    </w:p>
    <w:p w:rsidR="00362602" w:rsidRDefault="009049A2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 – Форма акта сдачи-приемки оказанных услуг.</w:t>
      </w:r>
    </w:p>
    <w:p w:rsidR="00362602" w:rsidRDefault="009049A2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>Форма «</w:t>
      </w:r>
      <w:r>
        <w:rPr>
          <w:color w:val="000000"/>
          <w:sz w:val="24"/>
          <w:szCs w:val="24"/>
          <w:highlight w:val="white"/>
        </w:rPr>
        <w:t xml:space="preserve">Предоставление информации в Минэнерго России по исполнению </w:t>
      </w:r>
      <w:proofErr w:type="spellStart"/>
      <w:r>
        <w:rPr>
          <w:color w:val="000000"/>
          <w:sz w:val="24"/>
          <w:szCs w:val="24"/>
          <w:highlight w:val="white"/>
        </w:rPr>
        <w:t>пп</w:t>
      </w:r>
      <w:proofErr w:type="spellEnd"/>
      <w:r>
        <w:rPr>
          <w:color w:val="000000"/>
          <w:sz w:val="24"/>
          <w:szCs w:val="24"/>
          <w:highlight w:val="white"/>
        </w:rPr>
        <w:t>. 5.1.10</w:t>
      </w:r>
      <w:r>
        <w:rPr>
          <w:color w:val="000000"/>
          <w:sz w:val="24"/>
          <w:szCs w:val="24"/>
        </w:rPr>
        <w:t>».</w:t>
      </w:r>
    </w:p>
    <w:p w:rsidR="00362602" w:rsidRDefault="009049A2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Приложение № 5 – </w:t>
      </w:r>
      <w:r>
        <w:rPr>
          <w:color w:val="000000"/>
          <w:sz w:val="24"/>
          <w:szCs w:val="24"/>
        </w:rPr>
        <w:t>Форма «Согласие на обработку персональных данных».</w:t>
      </w:r>
    </w:p>
    <w:p w:rsidR="00362602" w:rsidRDefault="00362602">
      <w:pPr>
        <w:tabs>
          <w:tab w:val="left" w:pos="1092"/>
        </w:tabs>
        <w:jc w:val="both"/>
        <w:rPr>
          <w:sz w:val="24"/>
          <w:szCs w:val="24"/>
        </w:rPr>
      </w:pPr>
    </w:p>
    <w:p w:rsidR="00362602" w:rsidRDefault="00362602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362602" w:rsidRDefault="009049A2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:rsidR="00362602" w:rsidRDefault="00362602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362602">
        <w:tc>
          <w:tcPr>
            <w:tcW w:w="5353" w:type="dxa"/>
          </w:tcPr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rPr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62602">
              <w:trPr>
                <w:trHeight w:val="592"/>
              </w:trPr>
              <w:tc>
                <w:tcPr>
                  <w:tcW w:w="5255" w:type="dxa"/>
                </w:tcPr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362602" w:rsidRDefault="009049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362602" w:rsidRDefault="00362602">
                  <w:pPr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362602">
              <w:trPr>
                <w:trHeight w:val="641"/>
              </w:trPr>
              <w:tc>
                <w:tcPr>
                  <w:tcW w:w="5255" w:type="dxa"/>
                </w:tcPr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362602" w:rsidRDefault="009049A2"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362602">
              <w:trPr>
                <w:trHeight w:val="354"/>
              </w:trPr>
              <w:tc>
                <w:tcPr>
                  <w:tcW w:w="5255" w:type="dxa"/>
                </w:tcPr>
                <w:p w:rsidR="00362602" w:rsidRDefault="00362602">
                  <w:pPr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left="34" w:right="317" w:firstLine="148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62602">
              <w:trPr>
                <w:trHeight w:val="592"/>
              </w:trPr>
              <w:tc>
                <w:tcPr>
                  <w:tcW w:w="10281" w:type="dxa"/>
                </w:tcPr>
                <w:p w:rsidR="00362602" w:rsidRDefault="009049A2">
                  <w:pPr>
                    <w:pStyle w:val="10"/>
                    <w:ind w:left="34"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АО «Россети Сибирь </w:t>
                  </w:r>
                  <w:r>
                    <w:rPr>
                      <w:b/>
                      <w:sz w:val="24"/>
                      <w:lang w:val="en-US"/>
                    </w:rPr>
                    <w:t>Тываэнерго</w:t>
                  </w:r>
                  <w:r>
                    <w:rPr>
                      <w:b/>
                      <w:sz w:val="24"/>
                    </w:rPr>
                    <w:t>»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66</w:t>
                  </w:r>
                  <w:r>
                    <w:rPr>
                      <w:sz w:val="24"/>
                      <w:szCs w:val="24"/>
                      <w:lang w:val="en-US"/>
                    </w:rPr>
                    <w:t>7001</w:t>
                  </w:r>
                  <w:r>
                    <w:rPr>
                      <w:sz w:val="24"/>
                      <w:szCs w:val="24"/>
                    </w:rPr>
                    <w:t xml:space="preserve">, Республика Тыва, г. Кызыл, 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 Рабочая, д. 4 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1701029232/170101001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Банковские реквизиты: 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 40702810065000100511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Красноярское отделение № 8646 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ПАО Сбербанк г. Красноярск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 30101810800000000627</w:t>
                  </w:r>
                </w:p>
                <w:p w:rsidR="00362602" w:rsidRDefault="009049A2">
                  <w:pPr>
                    <w:shd w:val="clear" w:color="auto" w:fill="FFFFFF" w:themeFill="background1"/>
                    <w:ind w:left="3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 040407627</w:t>
                  </w:r>
                </w:p>
              </w:tc>
            </w:tr>
          </w:tbl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</w:p>
          <w:p w:rsidR="00362602" w:rsidRDefault="0036260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</w:p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keepNext w:val="0"/>
              <w:widowControl w:val="0"/>
              <w:tabs>
                <w:tab w:val="left" w:pos="1134"/>
              </w:tabs>
              <w:ind w:left="182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62602" w:rsidRDefault="00362602">
      <w:pPr>
        <w:tabs>
          <w:tab w:val="left" w:pos="1134"/>
        </w:tabs>
        <w:ind w:firstLine="567"/>
        <w:rPr>
          <w:sz w:val="24"/>
          <w:szCs w:val="24"/>
        </w:rPr>
      </w:pP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lastRenderedPageBreak/>
        <w:t>Приложение №1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на оказания услуг по техническому обслуживанию и ремонту оргтехники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от «___»__________20__г.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</w:p>
    <w:p w:rsidR="00362602" w:rsidRDefault="00362602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7589"/>
        <w:gridCol w:w="1705"/>
      </w:tblGrid>
      <w:tr w:rsidR="00362602" w:rsidRPr="00AF2736" w:rsidTr="00E62388">
        <w:trPr>
          <w:trHeight w:val="375"/>
          <w:tblHeader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center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№ п/п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center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Наименование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center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Предельная цена</w:t>
            </w:r>
          </w:p>
          <w:p w:rsidR="00362602" w:rsidRPr="00AF2736" w:rsidRDefault="009049A2" w:rsidP="00AF2736">
            <w:pPr>
              <w:keepNext/>
              <w:jc w:val="center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за ед., без НДС руб.</w:t>
            </w:r>
          </w:p>
        </w:tc>
      </w:tr>
      <w:tr w:rsidR="00362602" w:rsidRPr="00AF2736" w:rsidTr="00E62388">
        <w:trPr>
          <w:trHeight w:val="555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1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МФУ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M2535dn 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M2540dn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 </w:t>
            </w: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</w:t>
            </w:r>
            <w:proofErr w:type="spellStart"/>
            <w:r w:rsidRPr="00AF2736">
              <w:t>ремкомплекта</w:t>
            </w:r>
            <w:proofErr w:type="spellEnd"/>
            <w:r w:rsidRPr="00AF2736"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2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МФУ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M2735dn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блока проявки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редуктора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модуля дуплекса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комплекта роликов АПД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402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3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МФУ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M3145dn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редуктора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модуля дуплекса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комплекта роликов АПД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4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МФУ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M3540dn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редуктора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модуля дуплекса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комплекта роликов АПД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630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5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принтеров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FS-2020dn, 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FS-4200dn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редуктора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модуля дуплекса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комплекта роликов АПД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630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6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принтеров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P2040dn,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P2335dn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 </w:t>
            </w: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</w:t>
            </w:r>
            <w:proofErr w:type="spellStart"/>
            <w:r w:rsidRPr="00AF2736">
              <w:t>ремкомплекта</w:t>
            </w:r>
            <w:proofErr w:type="spellEnd"/>
            <w:r w:rsidRPr="00AF2736"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930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lastRenderedPageBreak/>
              <w:t>7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 Техническое обслуживание и ремонт принтеров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P3050dn,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P3145dn,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P3150dn, </w:t>
            </w:r>
            <w:proofErr w:type="spellStart"/>
            <w:r w:rsidRPr="00AF2736">
              <w:rPr>
                <w:b/>
                <w:bCs/>
              </w:rPr>
              <w:t>Kyocera</w:t>
            </w:r>
            <w:proofErr w:type="spellEnd"/>
            <w:r w:rsidRPr="00AF2736">
              <w:rPr>
                <w:b/>
                <w:bCs/>
              </w:rPr>
              <w:t xml:space="preserve"> ECOSYS P3540dn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 xml:space="preserve">Замена </w:t>
            </w:r>
            <w:proofErr w:type="spellStart"/>
            <w:r w:rsidRPr="00AF2736">
              <w:t>ремкомплекта</w:t>
            </w:r>
            <w:proofErr w:type="spellEnd"/>
            <w:r w:rsidRPr="00AF2736"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362602" w:rsidRPr="00AF2736" w:rsidTr="00E62388">
        <w:trPr>
          <w:trHeight w:val="3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02" w:rsidRPr="00AF2736" w:rsidRDefault="0036260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9049A2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02" w:rsidRPr="00AF2736" w:rsidRDefault="0036260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  <w:r w:rsidRPr="00AF2736">
              <w:rPr>
                <w:lang w:eastAsia="en-US"/>
              </w:rPr>
              <w:t>8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rPr>
                <w:b/>
                <w:bCs/>
                <w:highlight w:val="white"/>
              </w:rPr>
              <w:t xml:space="preserve"> Техническое обслуживание и ремонт принтера  </w:t>
            </w:r>
            <w:proofErr w:type="spellStart"/>
            <w:r w:rsidRPr="00AF2736">
              <w:rPr>
                <w:b/>
                <w:bCs/>
                <w:highlight w:val="white"/>
              </w:rPr>
              <w:t>Kyocera</w:t>
            </w:r>
            <w:proofErr w:type="spellEnd"/>
            <w:r w:rsidRPr="00AF2736">
              <w:rPr>
                <w:b/>
                <w:bCs/>
                <w:highlight w:val="white"/>
              </w:rPr>
              <w:t xml:space="preserve"> ECOSYS PA6000X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 xml:space="preserve">Замена </w:t>
            </w:r>
            <w:proofErr w:type="spellStart"/>
            <w:r w:rsidRPr="00AF2736">
              <w:t>ремкомплекта</w:t>
            </w:r>
            <w:proofErr w:type="spellEnd"/>
            <w:r w:rsidRPr="00AF2736"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F253E2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E2" w:rsidRPr="00AF2736" w:rsidRDefault="00F253E2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  <w:r w:rsidRPr="00AF2736">
              <w:rPr>
                <w:lang w:eastAsia="en-US"/>
              </w:rPr>
              <w:t>9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b/>
                <w:bCs/>
                <w:highlight w:val="white"/>
              </w:rPr>
              <w:t xml:space="preserve">Техническое обслуживание и ремонт МФУ </w:t>
            </w:r>
            <w:proofErr w:type="spellStart"/>
            <w:r w:rsidRPr="00AF2736">
              <w:rPr>
                <w:b/>
                <w:bCs/>
                <w:highlight w:val="white"/>
              </w:rPr>
              <w:t>Pantum</w:t>
            </w:r>
            <w:proofErr w:type="spellEnd"/>
            <w:r w:rsidRPr="00AF2736">
              <w:rPr>
                <w:b/>
                <w:bCs/>
                <w:highlight w:val="white"/>
              </w:rPr>
              <w:t xml:space="preserve"> 7100dn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Замена роликов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Ремонт или замена лотков подачи/приема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 xml:space="preserve">Замена </w:t>
            </w:r>
            <w:proofErr w:type="spellStart"/>
            <w:r w:rsidRPr="00AF2736">
              <w:rPr>
                <w:highlight w:val="white"/>
              </w:rPr>
              <w:t>фотобарабана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Ремонт или замена шлейфов сканера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Замена/ремонт блока 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Прошивка устройства (если есть сбои в ПО)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Замена датчиков (замятия бумаги, наличия тонера и др.)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</w:pPr>
            <w:r w:rsidRPr="00AF2736">
              <w:rPr>
                <w:highlight w:val="white"/>
              </w:rPr>
              <w:t>Ремонт платы управления.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  <w:r w:rsidRPr="00AF2736">
              <w:rPr>
                <w:lang w:eastAsia="en-US"/>
              </w:rPr>
              <w:t>10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b/>
                <w:bCs/>
                <w:highlight w:val="white"/>
              </w:rPr>
              <w:t xml:space="preserve">Техническое обслуживание и ремонт принтера  </w:t>
            </w:r>
            <w:proofErr w:type="spellStart"/>
            <w:r w:rsidRPr="00AF2736">
              <w:rPr>
                <w:b/>
                <w:bCs/>
                <w:highlight w:val="white"/>
              </w:rPr>
              <w:t>Kyocera</w:t>
            </w:r>
            <w:proofErr w:type="spellEnd"/>
            <w:r w:rsidRPr="00AF2736">
              <w:rPr>
                <w:b/>
                <w:bCs/>
                <w:highlight w:val="white"/>
              </w:rPr>
              <w:t xml:space="preserve"> ECOSYS М3560dn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 тефлонового вала/</w:t>
            </w:r>
            <w:proofErr w:type="spellStart"/>
            <w:r w:rsidRPr="00AF2736"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Ремонт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сканирующего узла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двигателя узла сканирования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 xml:space="preserve">Замена платы </w:t>
            </w:r>
            <w:proofErr w:type="spellStart"/>
            <w:r w:rsidRPr="00AF2736"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Ремонт редуктора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Ремонт модуля дуплекса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t>Замена комплекта роликов АПД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72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rPr>
                <w:lang w:eastAsia="en-US"/>
              </w:rPr>
            </w:pPr>
            <w:r w:rsidRPr="00AF2736">
              <w:rPr>
                <w:lang w:eastAsia="en-US"/>
              </w:rPr>
              <w:t>11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b/>
                <w:bCs/>
                <w:color w:val="000000"/>
                <w:highlight w:val="white"/>
              </w:rPr>
              <w:t>Техническое обслуживание и ремонт принтеров Катюша р247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резинового вала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 тефлонового вала/</w:t>
            </w:r>
            <w:proofErr w:type="spellStart"/>
            <w:r w:rsidRPr="00AF2736">
              <w:rPr>
                <w:color w:val="000000"/>
              </w:rPr>
              <w:t>термопленки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узла закрепления изображения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ролика подачи бумаги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Ремонт платы электроники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 xml:space="preserve">Замена платы </w:t>
            </w:r>
            <w:proofErr w:type="spellStart"/>
            <w:r w:rsidRPr="00AF2736">
              <w:rPr>
                <w:color w:val="000000"/>
              </w:rPr>
              <w:t>форматтера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Ремонт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лазера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драм-юнита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 xml:space="preserve">Замена </w:t>
            </w:r>
            <w:proofErr w:type="spellStart"/>
            <w:r w:rsidRPr="00AF2736">
              <w:rPr>
                <w:color w:val="000000"/>
              </w:rPr>
              <w:t>ремкомплекта</w:t>
            </w:r>
            <w:proofErr w:type="spellEnd"/>
            <w:r w:rsidRPr="00AF2736">
              <w:rPr>
                <w:color w:val="000000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F253E2">
        <w:trPr>
          <w:trHeight w:val="3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highlight w:val="white"/>
              </w:rPr>
            </w:pPr>
            <w:r w:rsidRPr="00AF2736">
              <w:rPr>
                <w:color w:val="000000"/>
              </w:rPr>
              <w:t>Замена блока проявки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281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12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Техническое обслуживание и ремонт мониторов с диагональю 22"-24"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 </w:t>
            </w: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блока 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инвертора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матрицы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лампы подсветки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шлейфа матрицы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301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9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Техническое обслуживание и ремонт мониторов с диагональю 25"-27"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блока 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инвертора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матрицы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лампы подсветки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шлейфа матрицы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251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10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Техническое обслуживание и ремонт мониторов с диагональю 27"-42"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блока 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инвертора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матрицы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лампы подсветки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шлейфа матрицы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245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11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ИБП </w:t>
            </w:r>
            <w:proofErr w:type="spellStart"/>
            <w:r w:rsidRPr="00AF2736">
              <w:rPr>
                <w:b/>
                <w:bCs/>
              </w:rPr>
              <w:t>мошностью</w:t>
            </w:r>
            <w:proofErr w:type="spellEnd"/>
            <w:r w:rsidRPr="00AF2736">
              <w:rPr>
                <w:b/>
                <w:bCs/>
              </w:rPr>
              <w:t xml:space="preserve"> до 750Вт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> </w:t>
            </w:r>
          </w:p>
        </w:tc>
      </w:tr>
      <w:tr w:rsidR="00E62388" w:rsidRPr="00AF2736" w:rsidTr="00E62388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внутренних элементов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Устранение неконтактов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239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12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  <w:r w:rsidRPr="00AF2736">
              <w:rPr>
                <w:b/>
                <w:bCs/>
              </w:rPr>
              <w:t xml:space="preserve">Техническое обслуживание и ремонт ИБП </w:t>
            </w:r>
            <w:proofErr w:type="spellStart"/>
            <w:r w:rsidRPr="00AF2736">
              <w:rPr>
                <w:b/>
                <w:bCs/>
              </w:rPr>
              <w:t>мошностью</w:t>
            </w:r>
            <w:proofErr w:type="spellEnd"/>
            <w:r w:rsidRPr="00AF2736">
              <w:rPr>
                <w:b/>
                <w:bCs/>
              </w:rPr>
              <w:t xml:space="preserve"> от 750Вт до 3000Вт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Замена внутренних элементов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входных/выходных разъемов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зарядного устройства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инвертора (простой ремонт)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AF2736">
        <w:trPr>
          <w:trHeight w:val="2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инвертора (ремонт средней сложности)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инвертора (ремонт высокой сложности)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управления  (простой ремонт)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управления  (ремонт средней сложности)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Ремонт платы управления  ремонт высокой сложности)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  <w:tr w:rsidR="00E62388" w:rsidRPr="00AF2736" w:rsidTr="00E62388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388" w:rsidRPr="00AF2736" w:rsidRDefault="00E62388" w:rsidP="00AF2736">
            <w:pPr>
              <w:rPr>
                <w:lang w:eastAsia="en-US"/>
              </w:rPr>
            </w:pP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62388" w:rsidRPr="00AF2736" w:rsidRDefault="00E62388" w:rsidP="00AF2736">
            <w:pPr>
              <w:keepNext/>
              <w:jc w:val="both"/>
              <w:rPr>
                <w:lang w:eastAsia="en-US"/>
              </w:rPr>
            </w:pPr>
            <w:r w:rsidRPr="00AF2736">
              <w:t>Устранение неконтактов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88" w:rsidRPr="00AF2736" w:rsidRDefault="00E62388" w:rsidP="00AF2736">
            <w:pPr>
              <w:keepNext/>
              <w:jc w:val="both"/>
              <w:rPr>
                <w:b/>
                <w:bCs/>
                <w:lang w:eastAsia="en-US"/>
              </w:rPr>
            </w:pPr>
          </w:p>
        </w:tc>
      </w:tr>
    </w:tbl>
    <w:p w:rsidR="00362602" w:rsidRDefault="00362602">
      <w:pPr>
        <w:rPr>
          <w:i/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362602">
        <w:tc>
          <w:tcPr>
            <w:tcW w:w="5148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62602" w:rsidRDefault="009049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:rsidR="00362602" w:rsidRDefault="00362602">
            <w:pPr>
              <w:rPr>
                <w:sz w:val="24"/>
                <w:szCs w:val="24"/>
              </w:rPr>
            </w:pP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362602" w:rsidRDefault="00362602">
            <w:pPr>
              <w:rPr>
                <w:sz w:val="24"/>
                <w:szCs w:val="24"/>
              </w:rPr>
            </w:pP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9049A2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br w:type="page" w:clear="all"/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на оказания услуг по техническому обслуживанию и ремонту оргтехники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от «___»__________20__г.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9049A2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ОТ</w:t>
      </w:r>
    </w:p>
    <w:p w:rsidR="00362602" w:rsidRDefault="00362602">
      <w:pPr>
        <w:widowControl/>
        <w:jc w:val="center"/>
        <w:rPr>
          <w:b/>
          <w:sz w:val="24"/>
          <w:szCs w:val="24"/>
        </w:rPr>
      </w:pPr>
    </w:p>
    <w:tbl>
      <w:tblPr>
        <w:tblW w:w="10184" w:type="dxa"/>
        <w:jc w:val="center"/>
        <w:tblInd w:w="-4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4"/>
      </w:tblGrid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Наименование оргтехники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МФУ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M2535dn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M2540dn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МФУ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M2735dn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МФУ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M3145dn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МФУ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M3540dn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МФУ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М3560dn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МФУ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Pantum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7100dn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FS-2020dn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FS-4200dn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P2335dn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P2040dn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P3050dn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P3145dn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P3050dn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P3145dn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P3150dn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P3540dn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Принтер лазерный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P3560dn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Принтер Катюша Р247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Kyocera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ECOSYS PA6000X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Acer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V243HL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Acer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V246HL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AOC 236LM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AOC e2440V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АОС e2460SH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АОС е2495S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АОС g2460V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АОС М2470SWH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Benq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G2420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Benq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G2440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Benq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G2450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Benq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GL2460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LG E2411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Philips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243V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Samsung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S27D590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lastRenderedPageBreak/>
              <w:t xml:space="preserve">Монитор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ViewSonic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VX3211-mh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Монитор Сова 23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 3Cott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APC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Back-UPS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ES 700VA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APC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Back-UPS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ES 525VA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APC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Back-UPS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CS 500VA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Ippon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Back Power Pro 800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Ippon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Smart Power Pro 1000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Ippon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Smart Power Pro 1000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Ippon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Smart Power Pro 1400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Ippon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Smart Power Pro 2000</w:t>
            </w:r>
          </w:p>
        </w:tc>
      </w:tr>
      <w:tr w:rsidR="00E62388" w:rsidRPr="00AC308E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>ИБП</w:t>
            </w:r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PowerCom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>Back-UPS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  <w:lang w:val="en-US"/>
              </w:rPr>
              <w:t xml:space="preserve"> SPIDER SPD-850</w:t>
            </w:r>
          </w:p>
        </w:tc>
      </w:tr>
      <w:tr w:rsidR="00E62388" w:rsidTr="00E62388">
        <w:trPr>
          <w:trHeight w:val="330"/>
          <w:jc w:val="center"/>
        </w:trPr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88" w:rsidRPr="00E62388" w:rsidRDefault="00E62388" w:rsidP="00E62388">
            <w:pPr>
              <w:tabs>
                <w:tab w:val="left" w:pos="1134"/>
              </w:tabs>
              <w:rPr>
                <w:b/>
                <w:bCs/>
                <w:iCs/>
                <w:sz w:val="24"/>
                <w:szCs w:val="24"/>
              </w:rPr>
            </w:pPr>
            <w:r w:rsidRPr="00E62388">
              <w:rPr>
                <w:b/>
                <w:bCs/>
                <w:iCs/>
                <w:sz w:val="24"/>
                <w:szCs w:val="24"/>
              </w:rPr>
              <w:t xml:space="preserve">ИБП SVEN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Power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E62388">
              <w:rPr>
                <w:b/>
                <w:bCs/>
                <w:iCs/>
                <w:sz w:val="24"/>
                <w:szCs w:val="24"/>
              </w:rPr>
              <w:t>Pro</w:t>
            </w:r>
            <w:proofErr w:type="spellEnd"/>
            <w:r w:rsidRPr="00E62388">
              <w:rPr>
                <w:b/>
                <w:bCs/>
                <w:iCs/>
                <w:sz w:val="24"/>
                <w:szCs w:val="24"/>
              </w:rPr>
              <w:t>+ 825</w:t>
            </w:r>
          </w:p>
        </w:tc>
      </w:tr>
    </w:tbl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362602">
        <w:tc>
          <w:tcPr>
            <w:tcW w:w="5148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62602" w:rsidRDefault="009049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:rsidR="00362602" w:rsidRDefault="00362602">
            <w:pPr>
              <w:rPr>
                <w:sz w:val="24"/>
                <w:szCs w:val="24"/>
              </w:rPr>
            </w:pP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362602" w:rsidRDefault="00362602">
            <w:pPr>
              <w:rPr>
                <w:sz w:val="24"/>
                <w:szCs w:val="24"/>
              </w:rPr>
            </w:pP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62602" w:rsidRDefault="00362602">
      <w:pPr>
        <w:tabs>
          <w:tab w:val="left" w:pos="1134"/>
        </w:tabs>
        <w:rPr>
          <w:sz w:val="24"/>
          <w:szCs w:val="24"/>
        </w:rPr>
        <w:sectPr w:rsidR="00362602">
          <w:headerReference w:type="default" r:id="rId10"/>
          <w:pgSz w:w="11906" w:h="16838"/>
          <w:pgMar w:top="851" w:right="851" w:bottom="851" w:left="1474" w:header="709" w:footer="386" w:gutter="0"/>
          <w:cols w:space="708"/>
          <w:titlePg/>
          <w:docGrid w:linePitch="360"/>
        </w:sectPr>
      </w:pPr>
    </w:p>
    <w:p w:rsidR="00362602" w:rsidRDefault="009049A2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p w:rsidR="00362602" w:rsidRDefault="009049A2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на оказания услуг по техническому обслуживанию и ремонту оргтехники </w:t>
      </w:r>
    </w:p>
    <w:p w:rsidR="00362602" w:rsidRDefault="009049A2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</w:p>
    <w:p w:rsidR="00362602" w:rsidRDefault="00362602">
      <w:pPr>
        <w:contextualSpacing/>
        <w:jc w:val="center"/>
        <w:rPr>
          <w:sz w:val="24"/>
          <w:szCs w:val="24"/>
        </w:rPr>
      </w:pPr>
    </w:p>
    <w:p w:rsidR="00362602" w:rsidRDefault="009049A2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Форма Акта сдачи-приемки оказанных услуг</w:t>
      </w:r>
      <w:r>
        <w:rPr>
          <w:rStyle w:val="affc"/>
          <w:sz w:val="24"/>
          <w:szCs w:val="24"/>
        </w:rPr>
        <w:footnoteReference w:id="23"/>
      </w:r>
    </w:p>
    <w:p w:rsidR="00362602" w:rsidRDefault="00362602">
      <w:pPr>
        <w:tabs>
          <w:tab w:val="left" w:pos="1134"/>
        </w:tabs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362602">
      <w:pPr>
        <w:tabs>
          <w:tab w:val="left" w:pos="1134"/>
        </w:tabs>
        <w:ind w:left="10490"/>
        <w:rPr>
          <w:sz w:val="24"/>
          <w:szCs w:val="24"/>
        </w:rPr>
      </w:pPr>
    </w:p>
    <w:p w:rsidR="00362602" w:rsidRDefault="009049A2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362602" w:rsidRDefault="00362602">
      <w:pPr>
        <w:tabs>
          <w:tab w:val="left" w:pos="1134"/>
        </w:tabs>
        <w:jc w:val="center"/>
        <w:rPr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362602">
        <w:tc>
          <w:tcPr>
            <w:tcW w:w="9639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362602" w:rsidRDefault="009049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</w:t>
            </w:r>
          </w:p>
          <w:p w:rsidR="00362602" w:rsidRDefault="00362602">
            <w:pPr>
              <w:rPr>
                <w:sz w:val="24"/>
                <w:szCs w:val="24"/>
              </w:rPr>
            </w:pP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______________________/_______________/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362602" w:rsidRDefault="009049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:rsidR="00362602" w:rsidRDefault="00362602">
            <w:pPr>
              <w:rPr>
                <w:sz w:val="24"/>
                <w:szCs w:val="24"/>
              </w:rPr>
            </w:pP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______________/___________________/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62602" w:rsidRDefault="009049A2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lastRenderedPageBreak/>
        <w:t>Приложение №4</w:t>
      </w:r>
    </w:p>
    <w:p w:rsidR="00362602" w:rsidRDefault="009049A2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>к Договору на оказания услуг по техническому обслуживанию и ремонту оргтехники</w:t>
      </w:r>
    </w:p>
    <w:p w:rsidR="00362602" w:rsidRDefault="009049A2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</w:p>
    <w:p w:rsidR="00362602" w:rsidRDefault="009049A2">
      <w:pPr>
        <w:jc w:val="center"/>
      </w:pPr>
      <w:r>
        <w:t>ФОРМА</w:t>
      </w:r>
    </w:p>
    <w:p w:rsidR="00362602" w:rsidRDefault="009049A2">
      <w:pPr>
        <w:tabs>
          <w:tab w:val="left" w:pos="1134"/>
          <w:tab w:val="left" w:pos="6141"/>
        </w:tabs>
        <w:jc w:val="center"/>
        <w:rPr>
          <w:sz w:val="18"/>
          <w:szCs w:val="18"/>
        </w:rPr>
      </w:pPr>
      <w:r>
        <w:t xml:space="preserve">Предоставление информации в Минэнерго России по исполнению </w:t>
      </w:r>
      <w:proofErr w:type="spellStart"/>
      <w:r>
        <w:t>пп</w:t>
      </w:r>
      <w:proofErr w:type="spellEnd"/>
      <w:r>
        <w:t>. 5.1.10</w:t>
      </w:r>
    </w:p>
    <w:p w:rsidR="00362602" w:rsidRDefault="00362602">
      <w:pPr>
        <w:tabs>
          <w:tab w:val="left" w:pos="1134"/>
          <w:tab w:val="left" w:pos="6141"/>
        </w:tabs>
        <w:jc w:val="center"/>
        <w:rPr>
          <w:sz w:val="18"/>
          <w:szCs w:val="18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625"/>
        <w:gridCol w:w="1757"/>
        <w:gridCol w:w="1758"/>
        <w:gridCol w:w="1745"/>
        <w:gridCol w:w="1896"/>
        <w:gridCol w:w="1745"/>
        <w:gridCol w:w="3272"/>
        <w:gridCol w:w="2797"/>
      </w:tblGrid>
      <w:tr w:rsidR="00362602">
        <w:trPr>
          <w:trHeight w:val="765"/>
        </w:trPr>
        <w:tc>
          <w:tcPr>
            <w:tcW w:w="2389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1. Информация о промежуточных итогах проверки поступивших сведений о бенефициарах контрагентов компаний топливно-энергетического комплекса, являющихся исполнителями поручений Правительства Российской Федерации                            </w:t>
            </w:r>
            <w:r>
              <w:rPr>
                <w:color w:val="000000"/>
              </w:rPr>
              <w:br/>
              <w:t xml:space="preserve">от 28 декабря 2011 г. № ВП-П13-9308, от 05 марта 2012 г. № ВП-П24-1269  </w:t>
            </w:r>
          </w:p>
        </w:tc>
      </w:tr>
      <w:tr w:rsidR="00362602">
        <w:trPr>
          <w:trHeight w:val="228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наименование проверяемой организации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количество контрагентов, подлежащих проверке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количество контрагентов, анализ информации о которых завершен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количество контрагентов, в рамках проверки которых выявлены какие-либо злоупотребления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количество контрагентов, с которыми не планируется продолжение договорных отношений, в связи с результатами проверок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количество контрагентов, договорные отношения с которыми расторгнуты в связи с результатом проверок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информация о применении мер ответственности к должностным лицам компании, ответственным за заключение сделки с контрагентом, в ходе проверки которого выявлены какие-либо злоупотребления </w:t>
            </w:r>
          </w:p>
        </w:tc>
      </w:tr>
      <w:tr w:rsidR="00362602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36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7</w:t>
            </w:r>
          </w:p>
        </w:tc>
      </w:tr>
      <w:tr w:rsidR="00362602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36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36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36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-</w:t>
            </w:r>
          </w:p>
        </w:tc>
      </w:tr>
    </w:tbl>
    <w:p w:rsidR="00362602" w:rsidRDefault="00362602">
      <w:pPr>
        <w:ind w:right="-6"/>
        <w:contextualSpacing/>
        <w:jc w:val="center"/>
        <w:rPr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515"/>
        <w:gridCol w:w="1616"/>
        <w:gridCol w:w="1625"/>
        <w:gridCol w:w="1819"/>
        <w:gridCol w:w="1909"/>
        <w:gridCol w:w="2147"/>
        <w:gridCol w:w="2856"/>
        <w:gridCol w:w="1517"/>
        <w:gridCol w:w="1583"/>
      </w:tblGrid>
      <w:tr w:rsidR="00362602">
        <w:tc>
          <w:tcPr>
            <w:tcW w:w="238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>2. Расшифровка данных, содержащихся в столбцах 3-7 Таблицы 1</w:t>
            </w:r>
          </w:p>
        </w:tc>
      </w:tr>
      <w:tr w:rsidR="00362602">
        <w:trPr>
          <w:trHeight w:val="285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наименование проверяемой организации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наименование контрагента, анализ информации о котором завершен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конкретные действия, предпринятые в рамках проверки данных, представленных о </w:t>
            </w:r>
            <w:proofErr w:type="spellStart"/>
            <w:r>
              <w:rPr>
                <w:color w:val="000000"/>
              </w:rPr>
              <w:t>котрагенте</w:t>
            </w:r>
            <w:proofErr w:type="spellEnd"/>
            <w:r>
              <w:rPr>
                <w:color w:val="000000"/>
              </w:rPr>
              <w:t xml:space="preserve"> и бенефициарах (отдельно указываются задействованные информационные ресурсы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выявленные факты </w:t>
            </w:r>
            <w:proofErr w:type="spellStart"/>
            <w:r>
              <w:rPr>
                <w:color w:val="000000"/>
              </w:rPr>
              <w:t>аффилированности</w:t>
            </w:r>
            <w:proofErr w:type="spellEnd"/>
            <w:r>
              <w:rPr>
                <w:color w:val="000000"/>
              </w:rPr>
              <w:t xml:space="preserve"> контрагента с должностными лицами (либо их родственниками) проверяемой организации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выявленные факты </w:t>
            </w:r>
            <w:proofErr w:type="spellStart"/>
            <w:r>
              <w:rPr>
                <w:color w:val="000000"/>
              </w:rPr>
              <w:t>аффилированности</w:t>
            </w:r>
            <w:proofErr w:type="spellEnd"/>
            <w:r>
              <w:rPr>
                <w:color w:val="000000"/>
              </w:rPr>
              <w:t xml:space="preserve"> контрагента с </w:t>
            </w:r>
            <w:proofErr w:type="spellStart"/>
            <w:r>
              <w:rPr>
                <w:color w:val="000000"/>
              </w:rPr>
              <w:t>другимиконтрагентами</w:t>
            </w:r>
            <w:proofErr w:type="spellEnd"/>
            <w:r>
              <w:rPr>
                <w:color w:val="000000"/>
              </w:rPr>
              <w:t xml:space="preserve"> (в том числе через бенефициаров)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анализ содержательной части сделки (цена договора, предмет, участие посредников)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принятые меры по каждому выявленному факту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иные мероприятия по выполнению поручений Правительства Российской Федерации</w:t>
            </w:r>
          </w:p>
        </w:tc>
      </w:tr>
      <w:tr w:rsidR="00362602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36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55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9049A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</w:rPr>
              <w:t>8</w:t>
            </w:r>
          </w:p>
        </w:tc>
      </w:tr>
      <w:tr w:rsidR="00362602"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602" w:rsidRDefault="00362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602" w:rsidRDefault="00362602">
            <w:pPr>
              <w:rPr>
                <w:sz w:val="18"/>
                <w:szCs w:val="18"/>
              </w:rPr>
            </w:pPr>
          </w:p>
        </w:tc>
      </w:tr>
    </w:tbl>
    <w:tbl>
      <w:tblPr>
        <w:tblW w:w="0" w:type="auto"/>
        <w:tblInd w:w="335" w:type="dxa"/>
        <w:tblLook w:val="0000" w:firstRow="0" w:lastRow="0" w:firstColumn="0" w:lastColumn="0" w:noHBand="0" w:noVBand="0"/>
      </w:tblPr>
      <w:tblGrid>
        <w:gridCol w:w="15238"/>
        <w:gridCol w:w="222"/>
      </w:tblGrid>
      <w:tr w:rsidR="00362602">
        <w:trPr>
          <w:trHeight w:val="1232"/>
        </w:trPr>
        <w:tc>
          <w:tcPr>
            <w:tcW w:w="5126" w:type="dxa"/>
          </w:tcPr>
          <w:p w:rsidR="00362602" w:rsidRDefault="00362602">
            <w:pPr>
              <w:shd w:val="clear" w:color="auto" w:fill="FFFFFF"/>
              <w:ind w:hanging="34"/>
              <w:rPr>
                <w:bCs/>
              </w:rPr>
            </w:pPr>
          </w:p>
          <w:p w:rsidR="00362602" w:rsidRDefault="009049A2">
            <w:pPr>
              <w:tabs>
                <w:tab w:val="left" w:pos="1134"/>
              </w:tabs>
              <w:jc w:val="center"/>
              <w:rPr>
                <w:bCs/>
              </w:rPr>
            </w:pPr>
            <w:r>
              <w:rPr>
                <w:bCs/>
              </w:rPr>
              <w:t>ФОРМА СОГЛАСОВАНА:</w:t>
            </w:r>
          </w:p>
          <w:p w:rsidR="00362602" w:rsidRDefault="00362602">
            <w:pPr>
              <w:tabs>
                <w:tab w:val="left" w:pos="1134"/>
              </w:tabs>
              <w:jc w:val="center"/>
              <w:rPr>
                <w:bCs/>
              </w:rPr>
            </w:pPr>
          </w:p>
          <w:tbl>
            <w:tblPr>
              <w:tblW w:w="15168" w:type="dxa"/>
              <w:tblInd w:w="108" w:type="dxa"/>
              <w:tblLook w:val="01E0" w:firstRow="1" w:lastRow="1" w:firstColumn="1" w:lastColumn="1" w:noHBand="0" w:noVBand="0"/>
            </w:tblPr>
            <w:tblGrid>
              <w:gridCol w:w="9639"/>
              <w:gridCol w:w="5529"/>
            </w:tblGrid>
            <w:tr w:rsidR="00362602">
              <w:tc>
                <w:tcPr>
                  <w:tcW w:w="9639" w:type="dxa"/>
                </w:tcPr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ЗАКАЗЧИК</w:t>
                  </w:r>
                </w:p>
                <w:p w:rsidR="00362602" w:rsidRDefault="009049A2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__________________________________</w:t>
                  </w:r>
                </w:p>
                <w:p w:rsidR="00362602" w:rsidRDefault="00362602"/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______________________/_______________/</w:t>
                  </w:r>
                </w:p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«___» __________ 20__ г.</w:t>
                  </w:r>
                </w:p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529" w:type="dxa"/>
                </w:tcPr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ИСПОЛНИТЕЛЬ</w:t>
                  </w:r>
                </w:p>
                <w:p w:rsidR="00362602" w:rsidRDefault="009049A2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_______________________</w:t>
                  </w:r>
                </w:p>
                <w:p w:rsidR="00362602" w:rsidRDefault="00362602"/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______________/___________________/</w:t>
                  </w:r>
                </w:p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«___» __________ 20__ г.</w:t>
                  </w:r>
                </w:p>
                <w:p w:rsidR="00362602" w:rsidRDefault="009049A2">
                  <w:pPr>
                    <w:pStyle w:val="10"/>
                    <w:keepNext w:val="0"/>
                    <w:widowControl w:val="0"/>
                    <w:tabs>
                      <w:tab w:val="left" w:pos="1134"/>
                    </w:tabs>
                    <w:ind w:left="1134" w:right="317" w:hanging="1134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362602" w:rsidRDefault="00362602">
            <w:pPr>
              <w:shd w:val="clear" w:color="auto" w:fill="FFFFFF"/>
              <w:ind w:hanging="34"/>
              <w:rPr>
                <w:bCs/>
              </w:rPr>
            </w:pPr>
          </w:p>
        </w:tc>
        <w:tc>
          <w:tcPr>
            <w:tcW w:w="3691" w:type="dxa"/>
          </w:tcPr>
          <w:p w:rsidR="00362602" w:rsidRDefault="00362602">
            <w:pPr>
              <w:shd w:val="clear" w:color="auto" w:fill="FFFFFF"/>
            </w:pPr>
          </w:p>
        </w:tc>
      </w:tr>
    </w:tbl>
    <w:p w:rsidR="00362602" w:rsidRDefault="00362602">
      <w:pPr>
        <w:tabs>
          <w:tab w:val="left" w:pos="1134"/>
        </w:tabs>
        <w:rPr>
          <w:sz w:val="24"/>
          <w:szCs w:val="24"/>
        </w:rPr>
        <w:sectPr w:rsidR="00362602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362602" w:rsidRDefault="009049A2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на оказания услуг по техническому обслуживанию и ремонту оргтехники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</w:p>
    <w:p w:rsidR="00362602" w:rsidRDefault="009049A2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362602" w:rsidRDefault="009049A2">
      <w:pPr>
        <w:tabs>
          <w:tab w:val="left" w:pos="1134"/>
        </w:tabs>
        <w:jc w:val="center"/>
      </w:pPr>
      <w:r>
        <w:t>ФОРМА</w:t>
      </w:r>
    </w:p>
    <w:p w:rsidR="00362602" w:rsidRDefault="00362602">
      <w:pPr>
        <w:rPr>
          <w:sz w:val="24"/>
          <w:szCs w:val="24"/>
        </w:rPr>
      </w:pPr>
    </w:p>
    <w:p w:rsidR="00362602" w:rsidRDefault="00362602">
      <w:pPr>
        <w:jc w:val="both"/>
        <w:rPr>
          <w:b/>
          <w:sz w:val="24"/>
          <w:szCs w:val="24"/>
          <w:lang w:eastAsia="en-US"/>
        </w:rPr>
      </w:pPr>
    </w:p>
    <w:p w:rsidR="00362602" w:rsidRDefault="009049A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Согласие на обработку персональных данных </w:t>
      </w:r>
    </w:p>
    <w:p w:rsidR="00362602" w:rsidRDefault="009049A2">
      <w:pPr>
        <w:tabs>
          <w:tab w:val="left" w:pos="0"/>
        </w:tabs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от «_____» ____________ 20____ г.</w:t>
      </w:r>
    </w:p>
    <w:p w:rsidR="00362602" w:rsidRDefault="00362602">
      <w:pPr>
        <w:jc w:val="both"/>
        <w:rPr>
          <w:sz w:val="24"/>
          <w:szCs w:val="24"/>
          <w:lang w:eastAsia="en-US"/>
        </w:rPr>
      </w:pPr>
    </w:p>
    <w:p w:rsidR="00362602" w:rsidRDefault="009049A2">
      <w:pPr>
        <w:jc w:val="both"/>
        <w:rPr>
          <w:sz w:val="18"/>
          <w:szCs w:val="18"/>
        </w:rPr>
      </w:pPr>
      <w:r>
        <w:rPr>
          <w:sz w:val="24"/>
          <w:szCs w:val="24"/>
        </w:rPr>
        <w:t>Настоящим ____________________________________________________________________</w:t>
      </w:r>
    </w:p>
    <w:p w:rsidR="00362602" w:rsidRDefault="009049A2">
      <w:pPr>
        <w:jc w:val="center"/>
        <w:rPr>
          <w:i/>
          <w:sz w:val="18"/>
          <w:szCs w:val="18"/>
        </w:rPr>
      </w:pPr>
      <w:r>
        <w:rPr>
          <w:i/>
          <w:sz w:val="24"/>
          <w:szCs w:val="24"/>
        </w:rPr>
        <w:t xml:space="preserve">         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полное наименование участника / победителя закупочной процедуры</w:t>
      </w:r>
    </w:p>
    <w:p w:rsidR="00362602" w:rsidRDefault="009049A2">
      <w:pPr>
        <w:jc w:val="center"/>
        <w:rPr>
          <w:sz w:val="18"/>
          <w:szCs w:val="18"/>
        </w:rPr>
      </w:pPr>
      <w:r>
        <w:rPr>
          <w:b/>
          <w:i/>
          <w:sz w:val="24"/>
          <w:szCs w:val="24"/>
        </w:rPr>
        <w:t>_______________________________________________</w:t>
      </w:r>
      <w:r>
        <w:rPr>
          <w:sz w:val="24"/>
          <w:szCs w:val="24"/>
        </w:rPr>
        <w:t xml:space="preserve">_______________________________ </w:t>
      </w:r>
      <w:r>
        <w:rPr>
          <w:i/>
          <w:sz w:val="24"/>
          <w:szCs w:val="24"/>
        </w:rPr>
        <w:t>(потенциального контрагента), контрагента)</w:t>
      </w:r>
    </w:p>
    <w:p w:rsidR="00362602" w:rsidRDefault="00362602">
      <w:pPr>
        <w:jc w:val="both"/>
        <w:rPr>
          <w:sz w:val="18"/>
          <w:szCs w:val="18"/>
        </w:rPr>
      </w:pPr>
    </w:p>
    <w:p w:rsidR="00362602" w:rsidRDefault="009049A2">
      <w:pPr>
        <w:jc w:val="both"/>
        <w:rPr>
          <w:sz w:val="18"/>
          <w:szCs w:val="18"/>
        </w:rPr>
      </w:pPr>
      <w:r>
        <w:rPr>
          <w:sz w:val="24"/>
          <w:szCs w:val="24"/>
        </w:rPr>
        <w:t>Адрес регистрации: _____________________________________________________________</w:t>
      </w:r>
    </w:p>
    <w:p w:rsidR="00362602" w:rsidRDefault="00362602">
      <w:pPr>
        <w:jc w:val="both"/>
        <w:rPr>
          <w:sz w:val="18"/>
          <w:szCs w:val="18"/>
        </w:rPr>
      </w:pPr>
    </w:p>
    <w:p w:rsidR="00362602" w:rsidRDefault="009049A2">
      <w:pPr>
        <w:jc w:val="both"/>
        <w:rPr>
          <w:sz w:val="18"/>
          <w:szCs w:val="18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 </w:t>
      </w:r>
    </w:p>
    <w:p w:rsidR="00362602" w:rsidRDefault="00362602">
      <w:pPr>
        <w:jc w:val="both"/>
        <w:rPr>
          <w:b/>
          <w:i/>
          <w:sz w:val="24"/>
          <w:szCs w:val="24"/>
        </w:rPr>
      </w:pPr>
    </w:p>
    <w:p w:rsidR="00362602" w:rsidRDefault="009049A2">
      <w:pPr>
        <w:jc w:val="both"/>
        <w:rPr>
          <w:b/>
          <w:bCs/>
          <w:i/>
          <w:sz w:val="18"/>
          <w:szCs w:val="18"/>
        </w:rPr>
      </w:pPr>
      <w:r>
        <w:rPr>
          <w:b/>
          <w:i/>
          <w:sz w:val="24"/>
          <w:szCs w:val="24"/>
          <w:lang w:eastAsia="en-US"/>
        </w:rPr>
        <w:t>ИНН__________________________</w:t>
      </w:r>
    </w:p>
    <w:p w:rsidR="00362602" w:rsidRDefault="009049A2">
      <w:pPr>
        <w:jc w:val="both"/>
        <w:rPr>
          <w:b/>
          <w:bCs/>
          <w:i/>
        </w:rPr>
      </w:pPr>
      <w:r>
        <w:rPr>
          <w:b/>
          <w:i/>
          <w:sz w:val="24"/>
          <w:szCs w:val="24"/>
          <w:lang w:eastAsia="en-US"/>
        </w:rPr>
        <w:t>КПП__________________________</w:t>
      </w:r>
    </w:p>
    <w:p w:rsidR="00362602" w:rsidRDefault="009049A2">
      <w:pPr>
        <w:jc w:val="both"/>
        <w:rPr>
          <w:sz w:val="18"/>
          <w:szCs w:val="18"/>
        </w:rPr>
      </w:pPr>
      <w:r>
        <w:rPr>
          <w:b/>
          <w:i/>
          <w:sz w:val="24"/>
          <w:szCs w:val="24"/>
          <w:lang w:eastAsia="en-US"/>
        </w:rPr>
        <w:t>ОГРН_________________________</w:t>
      </w:r>
      <w:r>
        <w:rPr>
          <w:sz w:val="24"/>
          <w:szCs w:val="24"/>
          <w:lang w:eastAsia="en-US"/>
        </w:rPr>
        <w:t>,</w:t>
      </w:r>
    </w:p>
    <w:p w:rsidR="00362602" w:rsidRDefault="00362602">
      <w:pPr>
        <w:jc w:val="both"/>
      </w:pPr>
    </w:p>
    <w:p w:rsidR="00362602" w:rsidRDefault="009049A2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  <w:lang w:eastAsia="en-US"/>
        </w:rPr>
        <w:t>в лице</w:t>
      </w:r>
      <w:r>
        <w:rPr>
          <w:b/>
          <w:i/>
          <w:sz w:val="24"/>
          <w:szCs w:val="24"/>
          <w:lang w:eastAsia="en-US"/>
        </w:rPr>
        <w:t xml:space="preserve"> ___________________________________________________________________</w:t>
      </w:r>
    </w:p>
    <w:p w:rsidR="00362602" w:rsidRDefault="009049A2">
      <w:pPr>
        <w:ind w:firstLine="540"/>
        <w:jc w:val="center"/>
        <w:rPr>
          <w:b/>
          <w:bCs/>
          <w:i/>
          <w:iCs/>
        </w:rPr>
      </w:pPr>
      <w:r>
        <w:rPr>
          <w:b/>
          <w:i/>
          <w:sz w:val="24"/>
          <w:szCs w:val="24"/>
          <w:lang w:eastAsia="en-US"/>
        </w:rPr>
        <w:t>(указывается Ф.И.О.,</w:t>
      </w:r>
      <w:r>
        <w:rPr>
          <w:b/>
          <w:bCs/>
          <w:i/>
          <w:iCs/>
          <w:sz w:val="24"/>
          <w:szCs w:val="24"/>
          <w:lang w:eastAsia="en-US"/>
        </w:rPr>
        <w:t xml:space="preserve"> адрес, номер основного документа, удостоверяющего его личность,</w:t>
      </w:r>
    </w:p>
    <w:p w:rsidR="00362602" w:rsidRDefault="009049A2">
      <w:pPr>
        <w:jc w:val="both"/>
      </w:pPr>
      <w:r>
        <w:rPr>
          <w:b/>
          <w:bCs/>
          <w:i/>
          <w:iCs/>
          <w:sz w:val="24"/>
          <w:szCs w:val="24"/>
          <w:lang w:eastAsia="en-US"/>
        </w:rPr>
        <w:t>______________________________________________________________________________,</w:t>
      </w:r>
    </w:p>
    <w:p w:rsidR="00362602" w:rsidRDefault="009049A2">
      <w:pPr>
        <w:ind w:firstLine="540"/>
        <w:jc w:val="center"/>
        <w:rPr>
          <w:b/>
          <w:bCs/>
          <w:i/>
          <w:iCs/>
        </w:rPr>
      </w:pPr>
      <w:r>
        <w:rPr>
          <w:b/>
          <w:bCs/>
          <w:i/>
          <w:iCs/>
          <w:sz w:val="24"/>
          <w:szCs w:val="24"/>
          <w:lang w:eastAsia="en-US"/>
        </w:rPr>
        <w:t>сведения о дате выдачи указанного документа и выдавшем его органе)*</w:t>
      </w:r>
    </w:p>
    <w:p w:rsidR="00362602" w:rsidRDefault="009049A2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  <w:lang w:eastAsia="en-US"/>
        </w:rPr>
        <w:t>действующего на основании _____________________________</w:t>
      </w:r>
      <w:r>
        <w:rPr>
          <w:i/>
          <w:sz w:val="24"/>
          <w:szCs w:val="24"/>
          <w:lang w:eastAsia="en-US"/>
        </w:rPr>
        <w:t>,</w:t>
      </w:r>
      <w:r>
        <w:rPr>
          <w:b/>
          <w:i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дает свое согласие </w:t>
      </w:r>
      <w:r>
        <w:rPr>
          <w:b/>
          <w:sz w:val="24"/>
          <w:szCs w:val="24"/>
          <w:lang w:eastAsia="en-US"/>
        </w:rPr>
        <w:t>АО «Россети Сибирь Тываэнерго»</w:t>
      </w:r>
      <w:r>
        <w:rPr>
          <w:sz w:val="24"/>
          <w:szCs w:val="24"/>
          <w:lang w:eastAsia="en-US"/>
        </w:rPr>
        <w:t>, зарегистрированному по адресу: 667001, г. Кызыл, ул. Рабочая, 4,</w:t>
      </w:r>
      <w:r>
        <w:rPr>
          <w:b/>
          <w:i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>Обществу под управлением ПАО «Россети Сибирь»</w:t>
      </w:r>
      <w:r>
        <w:rPr>
          <w:b/>
          <w:i/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eastAsia="en-US"/>
        </w:rPr>
        <w:t>зарегистрированному по адресу: 660021, г</w:t>
      </w:r>
      <w:r>
        <w:rPr>
          <w:b/>
          <w:i/>
          <w:sz w:val="24"/>
          <w:szCs w:val="24"/>
          <w:lang w:eastAsia="en-US"/>
        </w:rPr>
        <w:t xml:space="preserve">. </w:t>
      </w:r>
      <w:r>
        <w:rPr>
          <w:sz w:val="24"/>
          <w:szCs w:val="24"/>
          <w:lang w:eastAsia="en-US"/>
        </w:rPr>
        <w:t xml:space="preserve">Красноярск, ул. Бограда 144а </w:t>
      </w:r>
      <w:r>
        <w:rPr>
          <w:b/>
          <w:i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и</w:t>
      </w:r>
      <w:r>
        <w:rPr>
          <w:i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>Публичному акционерному обществу  «Российские сети»</w:t>
      </w:r>
      <w:r>
        <w:rPr>
          <w:sz w:val="24"/>
          <w:szCs w:val="24"/>
          <w:lang w:eastAsia="en-US"/>
        </w:rP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>
        <w:rPr>
          <w:sz w:val="24"/>
          <w:szCs w:val="24"/>
          <w:lang w:eastAsia="en-US"/>
        </w:rPr>
        <w:t>субконтрагентов</w:t>
      </w:r>
      <w:proofErr w:type="spellEnd"/>
      <w:r>
        <w:rPr>
          <w:sz w:val="24"/>
          <w:szCs w:val="24"/>
          <w:lang w:eastAsia="en-US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sz w:val="24"/>
          <w:szCs w:val="24"/>
          <w:lang w:eastAsia="en-US"/>
        </w:rPr>
        <w:t>Росфинмониторинг</w:t>
      </w:r>
      <w:proofErr w:type="spellEnd"/>
      <w:r>
        <w:rPr>
          <w:sz w:val="24"/>
          <w:szCs w:val="24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362602" w:rsidRDefault="00904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</w:t>
      </w:r>
      <w:r>
        <w:rPr>
          <w:sz w:val="24"/>
          <w:szCs w:val="24"/>
          <w:lang w:eastAsia="en-US"/>
        </w:rPr>
        <w:lastRenderedPageBreak/>
        <w:t>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62602" w:rsidRDefault="009049A2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en-U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4"/>
          <w:szCs w:val="24"/>
          <w:lang w:eastAsia="en-US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62602" w:rsidRDefault="009049A2">
      <w:pPr>
        <w:jc w:val="both"/>
        <w:rPr>
          <w:color w:val="000000"/>
        </w:rPr>
      </w:pPr>
      <w:r>
        <w:rPr>
          <w:color w:val="000000"/>
          <w:sz w:val="24"/>
          <w:szCs w:val="24"/>
          <w:lang w:eastAsia="en-US"/>
        </w:rPr>
        <w:t>_____________________________                                             ___________________________</w:t>
      </w:r>
    </w:p>
    <w:p w:rsidR="00362602" w:rsidRDefault="009049A2">
      <w:pPr>
        <w:contextualSpacing/>
        <w:jc w:val="both"/>
      </w:pPr>
      <w:r>
        <w:rPr>
          <w:sz w:val="22"/>
          <w:szCs w:val="22"/>
          <w:lang w:eastAsia="en-US"/>
        </w:rPr>
        <w:t>(Подпись субъекта персональных данных/                                     (Ф.И.О. и должность подписавшего*)</w:t>
      </w:r>
    </w:p>
    <w:p w:rsidR="00362602" w:rsidRDefault="009049A2">
      <w:pPr>
        <w:contextualSpacing/>
        <w:jc w:val="both"/>
      </w:pPr>
      <w:r>
        <w:rPr>
          <w:sz w:val="22"/>
          <w:szCs w:val="22"/>
          <w:lang w:eastAsia="en-US"/>
        </w:rPr>
        <w:t xml:space="preserve">уполномоченного представителя)                                                </w:t>
      </w:r>
    </w:p>
    <w:p w:rsidR="00362602" w:rsidRDefault="00362602">
      <w:pPr>
        <w:jc w:val="both"/>
        <w:rPr>
          <w:b/>
          <w:bCs/>
          <w:sz w:val="22"/>
          <w:szCs w:val="22"/>
        </w:rPr>
      </w:pPr>
    </w:p>
    <w:p w:rsidR="00362602" w:rsidRDefault="009049A2">
      <w:pPr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М.П.</w:t>
      </w:r>
    </w:p>
    <w:p w:rsidR="00362602" w:rsidRDefault="00362602">
      <w:pPr>
        <w:jc w:val="both"/>
        <w:rPr>
          <w:b/>
          <w:bCs/>
        </w:rPr>
      </w:pPr>
    </w:p>
    <w:p w:rsidR="00362602" w:rsidRDefault="009049A2">
      <w:pPr>
        <w:jc w:val="both"/>
        <w:rPr>
          <w:b/>
          <w:sz w:val="16"/>
          <w:szCs w:val="16"/>
        </w:rPr>
      </w:pPr>
      <w: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362602" w:rsidRDefault="009049A2">
      <w:pPr>
        <w:jc w:val="both"/>
        <w:rPr>
          <w:sz w:val="16"/>
          <w:szCs w:val="16"/>
        </w:rPr>
      </w:pPr>
      <w:r>
        <w:t>** При заключении договоров ПАО «Россети», ДО ПАО «Россети»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362602" w:rsidRDefault="009049A2">
      <w:pPr>
        <w:jc w:val="both"/>
        <w:rPr>
          <w:sz w:val="18"/>
          <w:szCs w:val="18"/>
        </w:rPr>
      </w:pPr>
      <w: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ДО ПАО «Россети» перед</w:t>
      </w:r>
      <w:r>
        <w:rPr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</w:t>
      </w:r>
      <w:r>
        <w:rPr>
          <w:spacing w:val="-4"/>
        </w:rPr>
        <w:t>ПАО «Россети»</w:t>
      </w:r>
      <w:r>
        <w:t xml:space="preserve">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</w:rPr>
        <w:t>на представление (обработку) ПАО «Россети», ДО ПАО «Россети»</w:t>
      </w:r>
      <w:r>
        <w:t xml:space="preserve"> и в уполномоченные государственные органы указанных сведений.</w:t>
      </w:r>
    </w:p>
    <w:p w:rsidR="00362602" w:rsidRDefault="00362602">
      <w:pPr>
        <w:jc w:val="both"/>
        <w:rPr>
          <w:sz w:val="18"/>
          <w:szCs w:val="18"/>
        </w:rPr>
      </w:pPr>
    </w:p>
    <w:p w:rsidR="00362602" w:rsidRDefault="00362602">
      <w:pPr>
        <w:jc w:val="both"/>
        <w:rPr>
          <w:lang w:eastAsia="en-US"/>
        </w:rPr>
      </w:pPr>
    </w:p>
    <w:p w:rsidR="00362602" w:rsidRDefault="009049A2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362602" w:rsidRDefault="00362602">
      <w:pPr>
        <w:jc w:val="both"/>
        <w:rPr>
          <w:sz w:val="24"/>
          <w:szCs w:val="24"/>
        </w:rPr>
      </w:pPr>
    </w:p>
    <w:p w:rsidR="00362602" w:rsidRDefault="00362602">
      <w:pPr>
        <w:jc w:val="both"/>
        <w:rPr>
          <w:sz w:val="24"/>
          <w:szCs w:val="24"/>
        </w:rPr>
      </w:pPr>
    </w:p>
    <w:p w:rsidR="00362602" w:rsidRDefault="00362602">
      <w:pPr>
        <w:jc w:val="both"/>
        <w:rPr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362602">
        <w:tc>
          <w:tcPr>
            <w:tcW w:w="5353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62602">
              <w:trPr>
                <w:trHeight w:val="354"/>
              </w:trPr>
              <w:tc>
                <w:tcPr>
                  <w:tcW w:w="10281" w:type="dxa"/>
                </w:tcPr>
                <w:p w:rsidR="00362602" w:rsidRDefault="00362602">
                  <w:pPr>
                    <w:widowControl/>
                    <w:spacing w:after="160" w:line="259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62602">
              <w:trPr>
                <w:trHeight w:val="354"/>
              </w:trPr>
              <w:tc>
                <w:tcPr>
                  <w:tcW w:w="10281" w:type="dxa"/>
                </w:tcPr>
                <w:p w:rsidR="00362602" w:rsidRDefault="00362602">
                  <w:pPr>
                    <w:widowControl/>
                    <w:spacing w:after="160" w:line="259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:rsidR="00362602" w:rsidRDefault="009049A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62602" w:rsidRDefault="009049A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62602" w:rsidRDefault="00362602">
      <w:pPr>
        <w:jc w:val="both"/>
        <w:rPr>
          <w:sz w:val="24"/>
          <w:szCs w:val="24"/>
        </w:rPr>
      </w:pPr>
    </w:p>
    <w:p w:rsidR="00362602" w:rsidRDefault="00362602">
      <w:pPr>
        <w:jc w:val="both"/>
        <w:rPr>
          <w:sz w:val="24"/>
          <w:szCs w:val="24"/>
        </w:rPr>
      </w:pPr>
    </w:p>
    <w:sectPr w:rsidR="00362602">
      <w:footerReference w:type="default" r:id="rId11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8BE" w:rsidRDefault="009668BE">
      <w:r>
        <w:separator/>
      </w:r>
    </w:p>
  </w:endnote>
  <w:endnote w:type="continuationSeparator" w:id="0">
    <w:p w:rsidR="009668BE" w:rsidRDefault="0096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36" w:rsidRDefault="00AF273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8BE" w:rsidRDefault="009668BE">
      <w:r>
        <w:separator/>
      </w:r>
    </w:p>
  </w:footnote>
  <w:footnote w:type="continuationSeparator" w:id="0">
    <w:p w:rsidR="009668BE" w:rsidRDefault="009668BE">
      <w:r>
        <w:continuationSeparator/>
      </w:r>
    </w:p>
  </w:footnote>
  <w:footnote w:id="1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>Индивидуальный предприниматель ___________________________________________________, именуемый (-</w:t>
      </w:r>
      <w:proofErr w:type="spellStart"/>
      <w:r>
        <w:rPr>
          <w:rFonts w:ascii="Times New Roman" w:hAnsi="Times New Roman"/>
          <w:i/>
        </w:rPr>
        <w:t>ая</w:t>
      </w:r>
      <w:proofErr w:type="spellEnd"/>
      <w:r>
        <w:rPr>
          <w:rFonts w:ascii="Times New Roman" w:hAnsi="Times New Roman"/>
          <w:i/>
        </w:rPr>
        <w:t>) в дальнейшем Исполнитель</w:t>
      </w:r>
      <w:r>
        <w:rPr>
          <w:rFonts w:ascii="Times New Roman" w:hAnsi="Times New Roman"/>
        </w:rPr>
        <w:t>».</w:t>
      </w:r>
    </w:p>
  </w:footnote>
  <w:footnote w:id="2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3">
    <w:p w:rsidR="00AF2736" w:rsidRDefault="00AF2736">
      <w:pPr>
        <w:pStyle w:val="affa"/>
        <w:ind w:firstLine="567"/>
        <w:jc w:val="both"/>
        <w:rPr>
          <w:rFonts w:ascii="Times New Roman" w:hAnsi="Times New Roman"/>
          <w:i/>
        </w:rPr>
      </w:pPr>
      <w:r>
        <w:rPr>
          <w:rStyle w:val="affc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4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ЕИС, указывается не более 7</w:t>
      </w:r>
      <w:r>
        <w:rPr>
          <w:rFonts w:ascii="Times New Roman" w:hAnsi="Times New Roman"/>
          <w:i/>
        </w:rPr>
        <w:t xml:space="preserve"> рабочих дней</w:t>
      </w:r>
      <w:r>
        <w:rPr>
          <w:rFonts w:ascii="Times New Roman" w:hAnsi="Times New Roman"/>
        </w:rPr>
        <w:t>. В остальных случаях срок указывается в соответствии с ОРД Заказчика либо в соответствии с требованиями действующего законодательства РФ.</w:t>
      </w:r>
    </w:p>
  </w:footnote>
  <w:footnote w:id="5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6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Заказчиком. </w:t>
      </w:r>
    </w:p>
  </w:footnote>
  <w:footnote w:id="7">
    <w:p w:rsidR="00AF2736" w:rsidRDefault="00AF2736">
      <w:pPr>
        <w:pStyle w:val="affa"/>
        <w:jc w:val="both"/>
        <w:rPr>
          <w:rFonts w:ascii="Times New Roman" w:hAnsi="Times New Roman"/>
        </w:rPr>
      </w:pPr>
      <w:r>
        <w:rPr>
          <w:rStyle w:val="affc"/>
          <w:rFonts w:ascii="Times New Roman" w:eastAsia="BatangChe" w:hAnsi="Times New Roman"/>
        </w:rPr>
        <w:footnoteRef/>
      </w:r>
      <w:r>
        <w:rPr>
          <w:rFonts w:ascii="Times New Roman" w:eastAsia="BatangChe" w:hAnsi="Times New Roman"/>
        </w:rPr>
        <w:t xml:space="preserve"> </w:t>
      </w:r>
      <w:r>
        <w:rPr>
          <w:rFonts w:ascii="Times New Roman" w:hAnsi="Times New Roman"/>
        </w:rPr>
        <w:t>Пункт не включается при заключении расходных договоров с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подтверждения), счет – фактура исключается из договора.</w:t>
      </w:r>
    </w:p>
  </w:footnote>
  <w:footnote w:id="8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9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</w:rPr>
        <w:footnoteRef/>
      </w:r>
      <w:r>
        <w:t xml:space="preserve"> </w:t>
      </w:r>
      <w:r>
        <w:rPr>
          <w:rFonts w:ascii="Times New Roman" w:hAnsi="Times New Roman"/>
        </w:rPr>
        <w:t>Необходимость установления гарантийного срока на оказанные услуги определяется куратором Договора исходя из вида услуг.</w:t>
      </w:r>
    </w:p>
  </w:footnote>
  <w:footnote w:id="10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11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>ЕГРИП</w:t>
      </w:r>
      <w:r>
        <w:rPr>
          <w:rFonts w:ascii="Times New Roman" w:hAnsi="Times New Roman"/>
        </w:rPr>
        <w:t>».</w:t>
      </w:r>
    </w:p>
  </w:footnote>
  <w:footnote w:id="12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</w:p>
  </w:footnote>
  <w:footnote w:id="13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заключается с субъектом МСП.</w:t>
      </w:r>
    </w:p>
  </w:footnote>
  <w:footnote w:id="14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15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3.9</w:t>
      </w:r>
    </w:p>
  </w:footnote>
  <w:footnote w:id="16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Пункт приводится в случае, если Исполнитель является плательщиком НДС.</w:t>
      </w:r>
    </w:p>
  </w:footnote>
  <w:footnote w:id="17">
    <w:p w:rsidR="00AF2736" w:rsidRDefault="00AF2736">
      <w:pPr>
        <w:pStyle w:val="affa"/>
        <w:ind w:firstLine="567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включается, если договором предусмотрено обеспечение в форме независимой гарантии.</w:t>
      </w:r>
    </w:p>
  </w:footnote>
  <w:footnote w:id="18">
    <w:p w:rsidR="00AF2736" w:rsidRDefault="00AF2736">
      <w:pPr>
        <w:pStyle w:val="affa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19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AF2736" w:rsidRDefault="00AF2736">
      <w:pPr>
        <w:pStyle w:val="aff1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i/>
          <w:sz w:val="20"/>
          <w:szCs w:val="20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AF2736" w:rsidRDefault="00AF2736">
      <w:pPr>
        <w:ind w:firstLine="567"/>
        <w:jc w:val="both"/>
        <w:rPr>
          <w:i/>
        </w:rPr>
      </w:pPr>
      <w:r>
        <w:rPr>
          <w:i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ПАО «МРСК Сибири» (протокол от 16.12.2015 № 171/15).</w:t>
      </w:r>
    </w:p>
    <w:p w:rsidR="00AF2736" w:rsidRDefault="00AF2736">
      <w:pPr>
        <w:ind w:firstLine="567"/>
        <w:contextualSpacing/>
        <w:jc w:val="both"/>
        <w:rPr>
          <w:i/>
        </w:rPr>
      </w:pPr>
      <w:r>
        <w:rPr>
          <w:i/>
        </w:rPr>
        <w:t xml:space="preserve">11.3. При </w:t>
      </w:r>
      <w:proofErr w:type="spellStart"/>
      <w:r>
        <w:rPr>
          <w:i/>
        </w:rPr>
        <w:t>недостижении</w:t>
      </w:r>
      <w:proofErr w:type="spellEnd"/>
      <w:r>
        <w:rPr>
          <w:i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арбитража».</w:t>
      </w:r>
    </w:p>
    <w:p w:rsidR="00AF2736" w:rsidRDefault="00AF2736">
      <w:pPr>
        <w:shd w:val="clear" w:color="auto" w:fill="FFFFFF"/>
        <w:ind w:firstLine="567"/>
        <w:jc w:val="both"/>
        <w:rPr>
          <w:i/>
        </w:rPr>
      </w:pPr>
      <w:r>
        <w:rPr>
          <w:i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F2736" w:rsidRDefault="00AF2736">
      <w:pPr>
        <w:shd w:val="clear" w:color="auto" w:fill="FFFFFF"/>
        <w:ind w:firstLine="567"/>
        <w:jc w:val="both"/>
        <w:rPr>
          <w:i/>
        </w:rPr>
      </w:pPr>
      <w:r>
        <w:rPr>
          <w:i/>
        </w:rPr>
        <w:t>Заказчик: [адрес электронной почты];</w:t>
      </w:r>
    </w:p>
    <w:p w:rsidR="00AF2736" w:rsidRDefault="00AF2736">
      <w:pPr>
        <w:shd w:val="clear" w:color="auto" w:fill="FFFFFF"/>
        <w:ind w:firstLine="567"/>
        <w:jc w:val="both"/>
        <w:rPr>
          <w:i/>
        </w:rPr>
      </w:pPr>
      <w:r>
        <w:rPr>
          <w:i/>
        </w:rPr>
        <w:t>Исполнитель: [адрес электронной почты].</w:t>
      </w:r>
    </w:p>
    <w:p w:rsidR="00AF2736" w:rsidRDefault="00AF2736">
      <w:pPr>
        <w:shd w:val="clear" w:color="auto" w:fill="FFFFFF"/>
        <w:ind w:firstLine="567"/>
        <w:jc w:val="both"/>
        <w:rPr>
          <w:i/>
        </w:rPr>
      </w:pPr>
      <w:r>
        <w:rPr>
          <w:i/>
        </w:rPr>
        <w:t>Вынесенное третейским судом решение будет окончательным и обязательным для Сторон.</w:t>
      </w:r>
    </w:p>
    <w:p w:rsidR="00AF2736" w:rsidRDefault="00AF2736">
      <w:pPr>
        <w:ind w:firstLine="567"/>
        <w:contextualSpacing/>
        <w:jc w:val="both"/>
        <w:rPr>
          <w:i/>
        </w:rPr>
      </w:pPr>
      <w:r>
        <w:rPr>
          <w:i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взыскателя».</w:t>
      </w:r>
    </w:p>
  </w:footnote>
  <w:footnote w:id="20">
    <w:p w:rsidR="00AF2736" w:rsidRDefault="00AF2736">
      <w:pPr>
        <w:pStyle w:val="affa"/>
        <w:ind w:firstLine="709"/>
        <w:jc w:val="both"/>
        <w:rPr>
          <w:rFonts w:ascii="Times New Roman" w:hAnsi="Times New Roman"/>
          <w:i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  <w:i/>
        </w:rPr>
        <w:t xml:space="preserve">Текст в части подсудности Арбитражному центру при РСПП сформирован в соответствии с рекомендуемой редакцией на сайте </w:t>
      </w:r>
      <w:hyperlink r:id="rId1" w:tooltip="https://arbitration-rspp.ru/arbitration-clause/general/" w:history="1">
        <w:r>
          <w:t>https://arbitration-rspp.ru/arbitration-clause/general/</w:t>
        </w:r>
      </w:hyperlink>
      <w:r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AF2736" w:rsidRDefault="00AF2736">
      <w:pPr>
        <w:pStyle w:val="affa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21">
    <w:p w:rsidR="00AF2736" w:rsidRDefault="00AF2736">
      <w:pPr>
        <w:pStyle w:val="affa"/>
        <w:ind w:firstLine="567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22">
    <w:p w:rsidR="00AF2736" w:rsidRDefault="00AF2736">
      <w:pPr>
        <w:pStyle w:val="affa"/>
        <w:jc w:val="both"/>
        <w:rPr>
          <w:rFonts w:ascii="Times New Roman" w:hAnsi="Times New Roman"/>
        </w:rPr>
      </w:pPr>
      <w:r>
        <w:rPr>
          <w:rStyle w:val="affc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В случае применения электронного документооборота изложить пункт в следующей редакции:</w:t>
      </w:r>
    </w:p>
    <w:p w:rsidR="00AF2736" w:rsidRDefault="00AF2736">
      <w:pPr>
        <w:pStyle w:val="affa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«Стороны договорились использовать электронный документооборот для обмена документами, связанными с исполнением договора,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соответствии с Соглашением о применении электронного документооборота (Приложение 7 к Договору). В случае оформления документа посредством системы электронного документооборота, требования Договора в части подписания документа на бумажном носителе, а также об обмене экземплярами такого документа на бумажном носителе не применяются».</w:t>
      </w:r>
    </w:p>
  </w:footnote>
  <w:footnote w:id="23">
    <w:p w:rsidR="00AF2736" w:rsidRDefault="00AF2736">
      <w:pPr>
        <w:pStyle w:val="affa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ffc"/>
          <w:rFonts w:ascii="Times New Roman" w:hAnsi="Times New Roman"/>
        </w:rPr>
        <w:footnoteRef/>
      </w:r>
      <w:r>
        <w:rPr>
          <w:rFonts w:ascii="Times New Roman" w:hAnsi="Times New Roman"/>
          <w:sz w:val="22"/>
          <w:szCs w:val="22"/>
        </w:rPr>
        <w:t>При заключении Сторонами Соглашения о применении электронного документооборота Акт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AF2736" w:rsidRDefault="00AF273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8E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1480"/>
    <w:multiLevelType w:val="multilevel"/>
    <w:tmpl w:val="85046F8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0A8426F9"/>
    <w:multiLevelType w:val="hybridMultilevel"/>
    <w:tmpl w:val="AECAFF2E"/>
    <w:lvl w:ilvl="0" w:tplc="4F8E8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972FB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EC90F20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620E08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F4DF6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2082920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3C1A3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F02B9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DBEC8D1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CF55D0"/>
    <w:multiLevelType w:val="multilevel"/>
    <w:tmpl w:val="FABEDA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1A7D50C6"/>
    <w:multiLevelType w:val="multilevel"/>
    <w:tmpl w:val="C1186A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F02797"/>
    <w:multiLevelType w:val="multilevel"/>
    <w:tmpl w:val="25463B2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1FCA50E7"/>
    <w:multiLevelType w:val="hybridMultilevel"/>
    <w:tmpl w:val="00BA4850"/>
    <w:lvl w:ilvl="0" w:tplc="78A00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76425CD8">
      <w:start w:val="1"/>
      <w:numFmt w:val="lowerLetter"/>
      <w:lvlText w:val="%2."/>
      <w:lvlJc w:val="left"/>
      <w:pPr>
        <w:ind w:left="1440" w:hanging="360"/>
      </w:pPr>
    </w:lvl>
    <w:lvl w:ilvl="2" w:tplc="30E66B5E">
      <w:start w:val="1"/>
      <w:numFmt w:val="lowerRoman"/>
      <w:lvlText w:val="%3."/>
      <w:lvlJc w:val="right"/>
      <w:pPr>
        <w:ind w:left="2160" w:hanging="180"/>
      </w:pPr>
    </w:lvl>
    <w:lvl w:ilvl="3" w:tplc="93662CB2">
      <w:start w:val="1"/>
      <w:numFmt w:val="decimal"/>
      <w:lvlText w:val="%4."/>
      <w:lvlJc w:val="left"/>
      <w:pPr>
        <w:ind w:left="2880" w:hanging="360"/>
      </w:pPr>
    </w:lvl>
    <w:lvl w:ilvl="4" w:tplc="2DF8EE76">
      <w:start w:val="1"/>
      <w:numFmt w:val="lowerLetter"/>
      <w:lvlText w:val="%5."/>
      <w:lvlJc w:val="left"/>
      <w:pPr>
        <w:ind w:left="3600" w:hanging="360"/>
      </w:pPr>
    </w:lvl>
    <w:lvl w:ilvl="5" w:tplc="BCB4D7CA">
      <w:start w:val="1"/>
      <w:numFmt w:val="lowerRoman"/>
      <w:lvlText w:val="%6."/>
      <w:lvlJc w:val="right"/>
      <w:pPr>
        <w:ind w:left="4320" w:hanging="180"/>
      </w:pPr>
    </w:lvl>
    <w:lvl w:ilvl="6" w:tplc="E9C0F3C8">
      <w:start w:val="1"/>
      <w:numFmt w:val="decimal"/>
      <w:lvlText w:val="%7."/>
      <w:lvlJc w:val="left"/>
      <w:pPr>
        <w:ind w:left="5040" w:hanging="360"/>
      </w:pPr>
    </w:lvl>
    <w:lvl w:ilvl="7" w:tplc="BFB89FB4">
      <w:start w:val="1"/>
      <w:numFmt w:val="lowerLetter"/>
      <w:lvlText w:val="%8."/>
      <w:lvlJc w:val="left"/>
      <w:pPr>
        <w:ind w:left="5760" w:hanging="360"/>
      </w:pPr>
    </w:lvl>
    <w:lvl w:ilvl="8" w:tplc="6670544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C5C4D"/>
    <w:multiLevelType w:val="multilevel"/>
    <w:tmpl w:val="91E223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7">
    <w:nsid w:val="27A52A3C"/>
    <w:multiLevelType w:val="hybridMultilevel"/>
    <w:tmpl w:val="10B8D48A"/>
    <w:lvl w:ilvl="0" w:tplc="312CE454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F2ECD860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5B10DBC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5636DF72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971A68B6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66904190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AC3ABAEC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6E7E3BD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8C74D6E4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8">
    <w:nsid w:val="27E06D60"/>
    <w:multiLevelType w:val="hybridMultilevel"/>
    <w:tmpl w:val="9920FCE6"/>
    <w:lvl w:ilvl="0" w:tplc="C39CB618">
      <w:start w:val="1"/>
      <w:numFmt w:val="bullet"/>
      <w:lvlText w:val="*"/>
      <w:lvlJc w:val="left"/>
      <w:pPr>
        <w:ind w:left="0" w:firstLine="0"/>
      </w:pPr>
    </w:lvl>
    <w:lvl w:ilvl="1" w:tplc="387A19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9482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8FEFA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E638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7C5C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6A5A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E63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6679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9EB6455"/>
    <w:multiLevelType w:val="multilevel"/>
    <w:tmpl w:val="627225F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nsid w:val="2F3B1C45"/>
    <w:multiLevelType w:val="hybridMultilevel"/>
    <w:tmpl w:val="71CE72A4"/>
    <w:lvl w:ilvl="0" w:tplc="8BB40C8C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D66EE912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ABE7628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58FC2FFA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D2F0BFBC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2804904E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94341B30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42481C32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78AF4D0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307F397C"/>
    <w:multiLevelType w:val="multilevel"/>
    <w:tmpl w:val="2098C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12">
    <w:nsid w:val="35902162"/>
    <w:multiLevelType w:val="multilevel"/>
    <w:tmpl w:val="BDE465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368F5574"/>
    <w:multiLevelType w:val="multilevel"/>
    <w:tmpl w:val="326816D8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9B5200A"/>
    <w:multiLevelType w:val="hybridMultilevel"/>
    <w:tmpl w:val="B7141D42"/>
    <w:lvl w:ilvl="0" w:tplc="E1BA182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CAAD6C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A904B4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52050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5E6808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A66894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E9AAC5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ED401C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07E27A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4484D71"/>
    <w:multiLevelType w:val="hybridMultilevel"/>
    <w:tmpl w:val="7F5ECF5A"/>
    <w:lvl w:ilvl="0" w:tplc="58121640">
      <w:start w:val="1"/>
      <w:numFmt w:val="russianLower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F37EE95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24B0000C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33886D42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D8A4B7B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94B45C5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D64A82A4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344A5B2E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781E902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6">
    <w:nsid w:val="46487276"/>
    <w:multiLevelType w:val="multilevel"/>
    <w:tmpl w:val="B712C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>
    <w:nsid w:val="49242563"/>
    <w:multiLevelType w:val="hybridMultilevel"/>
    <w:tmpl w:val="17B4A448"/>
    <w:lvl w:ilvl="0" w:tplc="10C012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2E45D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42C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FA9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40A3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72F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8A7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A213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D64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0425C"/>
    <w:multiLevelType w:val="hybridMultilevel"/>
    <w:tmpl w:val="0888B3A6"/>
    <w:lvl w:ilvl="0" w:tplc="8B80544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A5F2B48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5829A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594766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482AA1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0A2AA4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A164FA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C74952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FB2267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E9A1D82"/>
    <w:multiLevelType w:val="multilevel"/>
    <w:tmpl w:val="535421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>
    <w:nsid w:val="5F1F05E6"/>
    <w:multiLevelType w:val="hybridMultilevel"/>
    <w:tmpl w:val="F62E07E4"/>
    <w:lvl w:ilvl="0" w:tplc="0F405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3076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980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86B4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877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1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74F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02B3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8EF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E5778B"/>
    <w:multiLevelType w:val="multilevel"/>
    <w:tmpl w:val="14901F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2">
    <w:nsid w:val="6D967486"/>
    <w:multiLevelType w:val="multilevel"/>
    <w:tmpl w:val="3C68ED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E0D3C31"/>
    <w:multiLevelType w:val="hybridMultilevel"/>
    <w:tmpl w:val="CD0E1708"/>
    <w:lvl w:ilvl="0" w:tplc="CFE06BB6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BD4EFF1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6D8C9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19029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A98EA1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84271E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C7A832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93A37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F70890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9FC0605"/>
    <w:multiLevelType w:val="multilevel"/>
    <w:tmpl w:val="7CF647E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19"/>
  </w:num>
  <w:num w:numId="2">
    <w:abstractNumId w:val="10"/>
  </w:num>
  <w:num w:numId="3">
    <w:abstractNumId w:val="8"/>
    <w:lvlOverride w:ilvl="0">
      <w:lvl w:ilvl="0" w:tplc="C39CB618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3"/>
  </w:num>
  <w:num w:numId="5">
    <w:abstractNumId w:val="16"/>
  </w:num>
  <w:num w:numId="6">
    <w:abstractNumId w:val="23"/>
  </w:num>
  <w:num w:numId="7">
    <w:abstractNumId w:val="14"/>
  </w:num>
  <w:num w:numId="8">
    <w:abstractNumId w:val="18"/>
  </w:num>
  <w:num w:numId="9">
    <w:abstractNumId w:val="17"/>
  </w:num>
  <w:num w:numId="10">
    <w:abstractNumId w:val="22"/>
  </w:num>
  <w:num w:numId="11">
    <w:abstractNumId w:val="21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4"/>
  </w:num>
  <w:num w:numId="20">
    <w:abstractNumId w:val="20"/>
  </w:num>
  <w:num w:numId="21">
    <w:abstractNumId w:val="7"/>
  </w:num>
  <w:num w:numId="22">
    <w:abstractNumId w:val="15"/>
  </w:num>
  <w:num w:numId="23">
    <w:abstractNumId w:val="1"/>
  </w:num>
  <w:num w:numId="24">
    <w:abstractNumId w:val="13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02"/>
    <w:rsid w:val="0001472D"/>
    <w:rsid w:val="00362602"/>
    <w:rsid w:val="00697411"/>
    <w:rsid w:val="009049A2"/>
    <w:rsid w:val="009668BE"/>
    <w:rsid w:val="00AC308E"/>
    <w:rsid w:val="00AF2736"/>
    <w:rsid w:val="00E62388"/>
    <w:rsid w:val="00F2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paragraph" w:styleId="24">
    <w:name w:val="Body Text 2"/>
    <w:basedOn w:val="a0"/>
    <w:link w:val="25"/>
    <w:uiPriority w:val="99"/>
    <w:pPr>
      <w:widowControl/>
      <w:jc w:val="both"/>
    </w:pPr>
    <w:rPr>
      <w:b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8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8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4">
    <w:name w:val="Body Text Indent 3"/>
    <w:basedOn w:val="a0"/>
    <w:link w:val="35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9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5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a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6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iPriority w:val="99"/>
    <w:unhideWhenUsed/>
    <w:rPr>
      <w:color w:val="0000FF"/>
      <w:u w:val="single"/>
    </w:rPr>
  </w:style>
  <w:style w:type="paragraph" w:styleId="affa">
    <w:name w:val="footnote text"/>
    <w:basedOn w:val="a0"/>
    <w:link w:val="affb"/>
    <w:uiPriority w:val="99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uiPriority w:val="99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qFormat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7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next w:val="a0"/>
    <w:link w:val="18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8">
    <w:name w:val="Название Знак1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</w:style>
  <w:style w:type="table" w:customStyle="1" w:styleId="2b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d">
    <w:name w:val="Тема приказа"/>
    <w:basedOn w:val="a0"/>
    <w:link w:val="affe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e">
    <w:name w:val="Тема приказа Знак"/>
    <w:link w:val="affd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">
    <w:name w:val="Основной текст_"/>
    <w:link w:val="37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f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2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c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endnote text"/>
    <w:basedOn w:val="a0"/>
    <w:link w:val="afff1"/>
    <w:uiPriority w:val="99"/>
    <w:semiHidden/>
    <w:unhideWhenUsed/>
    <w:pPr>
      <w:widowControl/>
    </w:pPr>
  </w:style>
  <w:style w:type="character" w:customStyle="1" w:styleId="afff1">
    <w:name w:val="Текст концевой сноски Знак"/>
    <w:basedOn w:val="a1"/>
    <w:link w:val="af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uiPriority w:val="99"/>
    <w:semiHidden/>
    <w:unhideWhenUsed/>
    <w:rPr>
      <w:vertAlign w:val="superscript"/>
    </w:rPr>
  </w:style>
  <w:style w:type="paragraph" w:customStyle="1" w:styleId="38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9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3">
    <w:name w:val="МРСК_нумерованный_список Знак"/>
    <w:basedOn w:val="a1"/>
    <w:link w:val="afff4"/>
  </w:style>
  <w:style w:type="paragraph" w:customStyle="1" w:styleId="afff4">
    <w:name w:val="МРСК_нумерованный_список"/>
    <w:basedOn w:val="a0"/>
    <w:link w:val="afff3"/>
    <w:pPr>
      <w:widowControl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paragraph" w:styleId="24">
    <w:name w:val="Body Text 2"/>
    <w:basedOn w:val="a0"/>
    <w:link w:val="25"/>
    <w:uiPriority w:val="99"/>
    <w:pPr>
      <w:widowControl/>
      <w:jc w:val="both"/>
    </w:pPr>
    <w:rPr>
      <w:b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8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8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4">
    <w:name w:val="Body Text Indent 3"/>
    <w:basedOn w:val="a0"/>
    <w:link w:val="35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9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5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a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6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iPriority w:val="99"/>
    <w:unhideWhenUsed/>
    <w:rPr>
      <w:color w:val="0000FF"/>
      <w:u w:val="single"/>
    </w:rPr>
  </w:style>
  <w:style w:type="paragraph" w:styleId="affa">
    <w:name w:val="footnote text"/>
    <w:basedOn w:val="a0"/>
    <w:link w:val="affb"/>
    <w:uiPriority w:val="99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uiPriority w:val="99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qFormat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7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next w:val="a0"/>
    <w:link w:val="18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8">
    <w:name w:val="Название Знак1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</w:style>
  <w:style w:type="table" w:customStyle="1" w:styleId="2b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d">
    <w:name w:val="Тема приказа"/>
    <w:basedOn w:val="a0"/>
    <w:link w:val="affe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e">
    <w:name w:val="Тема приказа Знак"/>
    <w:link w:val="affd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">
    <w:name w:val="Основной текст_"/>
    <w:link w:val="37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f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2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c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endnote text"/>
    <w:basedOn w:val="a0"/>
    <w:link w:val="afff1"/>
    <w:uiPriority w:val="99"/>
    <w:semiHidden/>
    <w:unhideWhenUsed/>
    <w:pPr>
      <w:widowControl/>
    </w:pPr>
  </w:style>
  <w:style w:type="character" w:customStyle="1" w:styleId="afff1">
    <w:name w:val="Текст концевой сноски Знак"/>
    <w:basedOn w:val="a1"/>
    <w:link w:val="af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uiPriority w:val="99"/>
    <w:semiHidden/>
    <w:unhideWhenUsed/>
    <w:rPr>
      <w:vertAlign w:val="superscript"/>
    </w:rPr>
  </w:style>
  <w:style w:type="paragraph" w:customStyle="1" w:styleId="38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9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3">
    <w:name w:val="МРСК_нумерованный_список Знак"/>
    <w:basedOn w:val="a1"/>
    <w:link w:val="afff4"/>
  </w:style>
  <w:style w:type="paragraph" w:customStyle="1" w:styleId="afff4">
    <w:name w:val="МРСК_нумерованный_список"/>
    <w:basedOn w:val="a0"/>
    <w:link w:val="afff3"/>
    <w:pPr>
      <w:widowControl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bit@tv.rosseti-sib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8F223-C0CE-4C7D-A559-44B8119E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8488</Words>
  <Characters>48385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Кожомбаева Айнура Турсунбаевна</cp:lastModifiedBy>
  <cp:revision>3</cp:revision>
  <dcterms:created xsi:type="dcterms:W3CDTF">2025-08-06T01:43:00Z</dcterms:created>
  <dcterms:modified xsi:type="dcterms:W3CDTF">2025-08-21T07:30:00Z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